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777" w:rsidRPr="00DD5565" w:rsidRDefault="00374D6A" w:rsidP="00DD5565">
      <w:pPr>
        <w:spacing w:after="0" w:line="240" w:lineRule="auto"/>
        <w:rPr>
          <w:rFonts w:cs="Arial"/>
          <w:b/>
          <w:sz w:val="16"/>
          <w:szCs w:val="16"/>
        </w:rPr>
      </w:pPr>
      <w:r>
        <w:rPr>
          <w:noProof/>
          <w:lang w:eastAsia="fr-FR"/>
        </w:rPr>
        <w:drawing>
          <wp:anchor distT="0" distB="0" distL="114300" distR="114300" simplePos="0" relativeHeight="251660288" behindDoc="0" locked="0" layoutInCell="1" allowOverlap="1" wp14:anchorId="4F0F0620" wp14:editId="0E6AE54D">
            <wp:simplePos x="0" y="0"/>
            <wp:positionH relativeFrom="column">
              <wp:posOffset>5408591</wp:posOffset>
            </wp:positionH>
            <wp:positionV relativeFrom="paragraph">
              <wp:posOffset>25937</wp:posOffset>
            </wp:positionV>
            <wp:extent cx="1169670" cy="666750"/>
            <wp:effectExtent l="0" t="0" r="0" b="0"/>
            <wp:wrapNone/>
            <wp:docPr id="3" name="Image 3" descr="ARS_GrandEst_RVB_T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GrandEst_RVB_T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967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44A8E3A0" wp14:editId="1E3138FC">
            <wp:extent cx="1017270" cy="880110"/>
            <wp:effectExtent l="0" t="0" r="0" b="0"/>
            <wp:docPr id="2" name="Image 2"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lique_Francaise_RV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7270" cy="880110"/>
                    </a:xfrm>
                    <a:prstGeom prst="rect">
                      <a:avLst/>
                    </a:prstGeom>
                    <a:noFill/>
                    <a:ln>
                      <a:noFill/>
                    </a:ln>
                  </pic:spPr>
                </pic:pic>
              </a:graphicData>
            </a:graphic>
          </wp:inline>
        </w:drawing>
      </w:r>
      <w:r w:rsidR="00487B33">
        <w:rPr>
          <w:rFonts w:cs="Arial"/>
          <w:b/>
          <w:sz w:val="16"/>
          <w:szCs w:val="16"/>
        </w:rPr>
        <w:tab/>
      </w:r>
      <w:r w:rsidR="00487B33">
        <w:rPr>
          <w:rFonts w:cs="Arial"/>
          <w:b/>
          <w:sz w:val="16"/>
          <w:szCs w:val="16"/>
        </w:rPr>
        <w:tab/>
      </w:r>
      <w:r w:rsidR="00487B33">
        <w:rPr>
          <w:rFonts w:cs="Arial"/>
          <w:b/>
          <w:sz w:val="16"/>
          <w:szCs w:val="16"/>
        </w:rPr>
        <w:tab/>
      </w:r>
      <w:r w:rsidR="00487B33">
        <w:rPr>
          <w:rFonts w:cs="Arial"/>
          <w:b/>
          <w:sz w:val="16"/>
          <w:szCs w:val="16"/>
        </w:rPr>
        <w:tab/>
      </w:r>
      <w:r w:rsidR="00487B33">
        <w:rPr>
          <w:rFonts w:cs="Arial"/>
          <w:b/>
          <w:sz w:val="16"/>
          <w:szCs w:val="16"/>
        </w:rPr>
        <w:tab/>
        <w:t xml:space="preserve">             </w:t>
      </w:r>
    </w:p>
    <w:p w:rsidR="000A1777" w:rsidRDefault="000A1777" w:rsidP="00BE5979">
      <w:pPr>
        <w:spacing w:after="0" w:line="240" w:lineRule="auto"/>
        <w:rPr>
          <w:rFonts w:cs="Arial"/>
          <w:b/>
          <w:sz w:val="18"/>
          <w:szCs w:val="18"/>
        </w:rPr>
      </w:pPr>
    </w:p>
    <w:p w:rsidR="00AD750A" w:rsidRDefault="00AD750A" w:rsidP="00AD750A">
      <w:pPr>
        <w:pStyle w:val="En-tte"/>
        <w:tabs>
          <w:tab w:val="left" w:pos="4860"/>
        </w:tabs>
        <w:jc w:val="center"/>
        <w:rPr>
          <w:rFonts w:cs="Arial"/>
          <w:b/>
          <w:sz w:val="20"/>
          <w:szCs w:val="20"/>
        </w:rPr>
      </w:pPr>
    </w:p>
    <w:p w:rsidR="00CB6242" w:rsidRDefault="00CB6242" w:rsidP="00CB6242">
      <w:pPr>
        <w:pStyle w:val="En-tte"/>
        <w:tabs>
          <w:tab w:val="left" w:pos="4860"/>
        </w:tabs>
        <w:jc w:val="center"/>
        <w:rPr>
          <w:rFonts w:cs="Arial"/>
          <w:b/>
          <w:sz w:val="20"/>
          <w:szCs w:val="20"/>
        </w:rPr>
      </w:pPr>
    </w:p>
    <w:p w:rsidR="00CB6242" w:rsidRPr="00997016" w:rsidRDefault="00CB6242" w:rsidP="00CB6242">
      <w:pPr>
        <w:pStyle w:val="En-tte"/>
        <w:tabs>
          <w:tab w:val="left" w:pos="4860"/>
        </w:tabs>
        <w:jc w:val="center"/>
        <w:rPr>
          <w:rFonts w:cs="Arial"/>
          <w:b/>
          <w:sz w:val="20"/>
          <w:szCs w:val="20"/>
        </w:rPr>
      </w:pPr>
      <w:r w:rsidRPr="00997016">
        <w:rPr>
          <w:rFonts w:cs="Arial"/>
          <w:b/>
          <w:sz w:val="20"/>
          <w:szCs w:val="20"/>
        </w:rPr>
        <w:t>CONTRAT TYPE REGIONAL D’AIDE A L’INSTALLATION DES MEDECINS (CAIM)</w:t>
      </w:r>
    </w:p>
    <w:p w:rsidR="00CB6242" w:rsidRPr="00997016" w:rsidRDefault="00CB6242" w:rsidP="00CB6242">
      <w:pPr>
        <w:pStyle w:val="En-tte"/>
        <w:tabs>
          <w:tab w:val="left" w:pos="4860"/>
        </w:tabs>
        <w:jc w:val="center"/>
        <w:rPr>
          <w:rFonts w:cs="Arial"/>
          <w:b/>
          <w:sz w:val="20"/>
          <w:szCs w:val="20"/>
        </w:rPr>
      </w:pPr>
      <w:r w:rsidRPr="00997016">
        <w:rPr>
          <w:rFonts w:cs="Arial"/>
          <w:b/>
          <w:sz w:val="20"/>
          <w:szCs w:val="20"/>
        </w:rPr>
        <w:t>DANS LES ZONES SOUS DOTEES</w:t>
      </w:r>
    </w:p>
    <w:p w:rsidR="00CB6242" w:rsidRDefault="00CB6242" w:rsidP="00CB6242">
      <w:pPr>
        <w:ind w:left="708"/>
        <w:rPr>
          <w:rFonts w:cs="Arial"/>
        </w:rPr>
      </w:pPr>
    </w:p>
    <w:p w:rsidR="00CB6242" w:rsidRPr="004A5BA0" w:rsidRDefault="00CB6242" w:rsidP="00CB6242">
      <w:pPr>
        <w:numPr>
          <w:ilvl w:val="0"/>
          <w:numId w:val="24"/>
        </w:numPr>
        <w:suppressAutoHyphens/>
        <w:spacing w:after="0" w:line="240" w:lineRule="auto"/>
        <w:ind w:left="426"/>
        <w:jc w:val="both"/>
        <w:rPr>
          <w:rFonts w:eastAsia="Times New Roman" w:cs="Arial"/>
          <w:sz w:val="20"/>
          <w:szCs w:val="24"/>
          <w:lang w:eastAsia="fr-FR"/>
        </w:rPr>
      </w:pPr>
      <w:r w:rsidRPr="004A5BA0">
        <w:rPr>
          <w:rFonts w:eastAsia="Times New Roman" w:cs="Arial"/>
          <w:sz w:val="20"/>
          <w:szCs w:val="24"/>
          <w:lang w:eastAsia="fr-FR"/>
        </w:rPr>
        <w:t>Vu le code de la santé publique, notamment ses articles L. 1434-4 ;</w:t>
      </w:r>
    </w:p>
    <w:p w:rsidR="00CB6242" w:rsidRPr="004A5BA0" w:rsidRDefault="00CB6242" w:rsidP="00CB6242">
      <w:pPr>
        <w:numPr>
          <w:ilvl w:val="0"/>
          <w:numId w:val="24"/>
        </w:numPr>
        <w:suppressAutoHyphens/>
        <w:spacing w:after="0" w:line="240" w:lineRule="auto"/>
        <w:ind w:left="426"/>
        <w:jc w:val="both"/>
        <w:rPr>
          <w:rFonts w:eastAsia="Times New Roman" w:cs="Arial"/>
          <w:sz w:val="20"/>
          <w:szCs w:val="24"/>
          <w:lang w:eastAsia="fr-FR"/>
        </w:rPr>
      </w:pPr>
      <w:r w:rsidRPr="004A5BA0">
        <w:rPr>
          <w:rFonts w:eastAsia="Times New Roman" w:cs="Arial"/>
          <w:sz w:val="20"/>
          <w:szCs w:val="24"/>
          <w:lang w:eastAsia="fr-FR"/>
        </w:rPr>
        <w:t>Vu le code de la sécurité sociale, notamment ses articles L. 162-5 et L. 162-14-4 ;</w:t>
      </w:r>
    </w:p>
    <w:p w:rsidR="00CB6242" w:rsidRPr="007D14E5" w:rsidRDefault="00CB6242" w:rsidP="00CB6242">
      <w:pPr>
        <w:numPr>
          <w:ilvl w:val="0"/>
          <w:numId w:val="24"/>
        </w:numPr>
        <w:suppressAutoHyphens/>
        <w:spacing w:after="0" w:line="240" w:lineRule="auto"/>
        <w:ind w:left="426"/>
        <w:jc w:val="both"/>
        <w:rPr>
          <w:rFonts w:eastAsia="Times New Roman" w:cs="Arial"/>
          <w:sz w:val="20"/>
          <w:szCs w:val="24"/>
          <w:lang w:eastAsia="fr-FR"/>
        </w:rPr>
      </w:pPr>
      <w:r w:rsidRPr="007D14E5">
        <w:rPr>
          <w:rFonts w:eastAsia="Times New Roman" w:cs="Arial"/>
          <w:sz w:val="20"/>
          <w:szCs w:val="24"/>
          <w:lang w:eastAsia="fr-FR"/>
        </w:rPr>
        <w:t xml:space="preserve">Vu l’arrêté </w:t>
      </w:r>
      <w:r w:rsidRPr="00B45CAB">
        <w:rPr>
          <w:rFonts w:eastAsia="Times New Roman" w:cs="Arial"/>
          <w:sz w:val="20"/>
          <w:szCs w:val="24"/>
          <w:lang w:eastAsia="fr-FR"/>
        </w:rPr>
        <w:t>du 20 octobre 2016</w:t>
      </w:r>
      <w:r w:rsidRPr="007D14E5">
        <w:rPr>
          <w:rFonts w:eastAsia="Times New Roman" w:cs="Arial"/>
          <w:sz w:val="20"/>
          <w:szCs w:val="24"/>
          <w:lang w:eastAsia="fr-FR"/>
        </w:rPr>
        <w:t xml:space="preserve"> portant approbation de la convention nationale organisant les rapports entre les médecins libéraux et l’assurance maladie signée le 25 août 2016 ;</w:t>
      </w:r>
    </w:p>
    <w:p w:rsidR="00CB6242" w:rsidRPr="007D14E5" w:rsidRDefault="00CB6242" w:rsidP="00CB6242">
      <w:pPr>
        <w:numPr>
          <w:ilvl w:val="0"/>
          <w:numId w:val="24"/>
        </w:numPr>
        <w:suppressAutoHyphens/>
        <w:spacing w:after="0" w:line="240" w:lineRule="auto"/>
        <w:ind w:left="426"/>
        <w:jc w:val="both"/>
        <w:rPr>
          <w:rFonts w:eastAsia="Times New Roman" w:cs="Arial"/>
          <w:sz w:val="20"/>
          <w:szCs w:val="24"/>
          <w:lang w:eastAsia="fr-FR"/>
        </w:rPr>
      </w:pPr>
      <w:r w:rsidRPr="007D14E5">
        <w:rPr>
          <w:rFonts w:eastAsia="Times New Roman" w:cs="Arial"/>
          <w:sz w:val="20"/>
          <w:szCs w:val="24"/>
          <w:lang w:eastAsia="fr-FR"/>
        </w:rPr>
        <w:t xml:space="preserve">Vu l’arrêté du Directeur Général de l’ARS Grand Est n°2016-3637 du </w:t>
      </w:r>
      <w:r w:rsidRPr="00B45CAB">
        <w:rPr>
          <w:rFonts w:eastAsia="Times New Roman" w:cs="Arial"/>
          <w:sz w:val="20"/>
          <w:szCs w:val="24"/>
          <w:lang w:eastAsia="fr-FR"/>
        </w:rPr>
        <w:t>29 décembre 2016 modifié</w:t>
      </w:r>
      <w:r w:rsidRPr="007D14E5">
        <w:rPr>
          <w:rFonts w:eastAsia="Times New Roman" w:cs="Arial"/>
          <w:sz w:val="20"/>
          <w:szCs w:val="24"/>
          <w:lang w:eastAsia="fr-FR"/>
        </w:rPr>
        <w:t xml:space="preserve"> relatif à l’adoption du contrat type régional en faveur de l’aide à l’installation des médecins (CAIM) dans les zones sous dotées;</w:t>
      </w:r>
    </w:p>
    <w:p w:rsidR="00CB6242" w:rsidRPr="004A5BA0" w:rsidRDefault="00CB6242" w:rsidP="00CB6242">
      <w:pPr>
        <w:numPr>
          <w:ilvl w:val="0"/>
          <w:numId w:val="24"/>
        </w:numPr>
        <w:suppressAutoHyphens/>
        <w:spacing w:after="0" w:line="240" w:lineRule="auto"/>
        <w:ind w:left="426"/>
        <w:jc w:val="both"/>
        <w:rPr>
          <w:rFonts w:eastAsia="Times New Roman" w:cs="Arial"/>
          <w:sz w:val="20"/>
          <w:szCs w:val="24"/>
          <w:lang w:eastAsia="fr-FR"/>
        </w:rPr>
      </w:pPr>
      <w:r w:rsidRPr="007D14E5">
        <w:rPr>
          <w:rFonts w:eastAsia="Times New Roman" w:cs="Arial"/>
          <w:sz w:val="20"/>
          <w:szCs w:val="24"/>
          <w:lang w:eastAsia="fr-FR"/>
        </w:rPr>
        <w:t xml:space="preserve">Vu l’arrêté </w:t>
      </w:r>
      <w:r w:rsidRPr="00B45CAB">
        <w:rPr>
          <w:rFonts w:eastAsia="Times New Roman" w:cs="Arial"/>
          <w:sz w:val="20"/>
          <w:szCs w:val="24"/>
          <w:lang w:eastAsia="fr-FR"/>
        </w:rPr>
        <w:t>du 1</w:t>
      </w:r>
      <w:r w:rsidRPr="00B45CAB">
        <w:rPr>
          <w:rFonts w:eastAsia="Times New Roman" w:cs="Arial"/>
          <w:sz w:val="20"/>
          <w:szCs w:val="24"/>
          <w:vertAlign w:val="superscript"/>
          <w:lang w:eastAsia="fr-FR"/>
        </w:rPr>
        <w:t>er</w:t>
      </w:r>
      <w:r w:rsidRPr="00B45CAB">
        <w:rPr>
          <w:rFonts w:eastAsia="Times New Roman" w:cs="Arial"/>
          <w:sz w:val="20"/>
          <w:szCs w:val="24"/>
          <w:lang w:eastAsia="fr-FR"/>
        </w:rPr>
        <w:t xml:space="preserve"> août 2018 portant</w:t>
      </w:r>
      <w:r w:rsidRPr="007D14E5">
        <w:rPr>
          <w:rFonts w:eastAsia="Times New Roman" w:cs="Arial"/>
          <w:sz w:val="20"/>
          <w:szCs w:val="24"/>
          <w:lang w:eastAsia="fr-FR"/>
        </w:rPr>
        <w:t xml:space="preserve"> approbation de l’avenant</w:t>
      </w:r>
      <w:r w:rsidRPr="004A5BA0">
        <w:rPr>
          <w:rFonts w:eastAsia="Times New Roman" w:cs="Arial"/>
          <w:sz w:val="20"/>
          <w:szCs w:val="24"/>
          <w:lang w:eastAsia="fr-FR"/>
        </w:rPr>
        <w:t xml:space="preserve"> 6 à la convention nationale organisant les rapports entre les médecins libéraux et l’assurance maladie signée le 25 août 2016 ;</w:t>
      </w:r>
    </w:p>
    <w:p w:rsidR="00CB6242" w:rsidRDefault="00CB6242" w:rsidP="00CB6242">
      <w:pPr>
        <w:numPr>
          <w:ilvl w:val="0"/>
          <w:numId w:val="24"/>
        </w:numPr>
        <w:suppressAutoHyphens/>
        <w:spacing w:after="0" w:line="240" w:lineRule="auto"/>
        <w:ind w:left="426"/>
        <w:jc w:val="both"/>
        <w:rPr>
          <w:rFonts w:eastAsia="Times New Roman" w:cs="Arial"/>
          <w:sz w:val="20"/>
          <w:szCs w:val="24"/>
          <w:lang w:eastAsia="fr-FR"/>
        </w:rPr>
      </w:pPr>
      <w:r w:rsidRPr="004A5BA0">
        <w:rPr>
          <w:rFonts w:eastAsia="Times New Roman" w:cs="Arial"/>
          <w:sz w:val="20"/>
          <w:szCs w:val="24"/>
          <w:lang w:eastAsia="fr-FR"/>
        </w:rPr>
        <w:t xml:space="preserve">Vu l’arrêté ARS n°2022-2864 du </w:t>
      </w:r>
      <w:r w:rsidRPr="00B45CAB">
        <w:rPr>
          <w:rFonts w:eastAsia="Times New Roman" w:cs="Arial"/>
          <w:sz w:val="20"/>
          <w:szCs w:val="24"/>
          <w:lang w:eastAsia="fr-FR"/>
        </w:rPr>
        <w:t>27 juin 2022</w:t>
      </w:r>
      <w:r w:rsidRPr="004A5BA0">
        <w:rPr>
          <w:rFonts w:eastAsia="Times New Roman" w:cs="Arial"/>
          <w:sz w:val="20"/>
          <w:szCs w:val="24"/>
          <w:lang w:eastAsia="fr-FR"/>
        </w:rPr>
        <w:t xml:space="preserve"> relatif à la détermination des zones caractérisées par une offre de soins insuffisante ou par des difficultés dans l’accès aux soins pour la profession de médecin ;</w:t>
      </w:r>
    </w:p>
    <w:p w:rsidR="00CB6242" w:rsidRPr="004A5BA0" w:rsidRDefault="00CB6242" w:rsidP="00CB6242">
      <w:pPr>
        <w:numPr>
          <w:ilvl w:val="0"/>
          <w:numId w:val="24"/>
        </w:numPr>
        <w:suppressAutoHyphens/>
        <w:spacing w:after="0" w:line="240" w:lineRule="auto"/>
        <w:ind w:left="426"/>
        <w:jc w:val="both"/>
        <w:rPr>
          <w:rFonts w:eastAsia="Times New Roman" w:cs="Arial"/>
          <w:sz w:val="20"/>
          <w:szCs w:val="24"/>
          <w:lang w:eastAsia="fr-FR"/>
        </w:rPr>
      </w:pPr>
      <w:r w:rsidRPr="004A5BA0">
        <w:rPr>
          <w:rFonts w:eastAsia="Times New Roman" w:cs="Arial"/>
          <w:sz w:val="20"/>
          <w:szCs w:val="24"/>
          <w:lang w:eastAsia="fr-FR"/>
        </w:rPr>
        <w:t xml:space="preserve">Vu l’arrêté ARS n°2022-4800 </w:t>
      </w:r>
      <w:r w:rsidRPr="00B45CAB">
        <w:rPr>
          <w:rFonts w:eastAsia="Times New Roman" w:cs="Arial"/>
          <w:sz w:val="20"/>
          <w:szCs w:val="24"/>
          <w:lang w:eastAsia="fr-FR"/>
        </w:rPr>
        <w:t>du 15 novembre 2022</w:t>
      </w:r>
      <w:r w:rsidRPr="004A5BA0">
        <w:rPr>
          <w:rFonts w:eastAsia="Times New Roman" w:cs="Arial"/>
          <w:sz w:val="20"/>
          <w:szCs w:val="24"/>
          <w:lang w:eastAsia="fr-FR"/>
        </w:rPr>
        <w:t xml:space="preserve"> </w:t>
      </w:r>
      <w:r w:rsidRPr="009C3A1B">
        <w:rPr>
          <w:rFonts w:eastAsia="Times New Roman" w:cs="Arial"/>
          <w:sz w:val="20"/>
          <w:szCs w:val="24"/>
          <w:lang w:eastAsia="fr-FR"/>
        </w:rPr>
        <w:t>modifiant l’arrêté n°2016-3637</w:t>
      </w:r>
      <w:r w:rsidRPr="007F75D1">
        <w:rPr>
          <w:rFonts w:eastAsia="Times New Roman" w:cs="Arial"/>
          <w:sz w:val="20"/>
          <w:szCs w:val="24"/>
          <w:lang w:eastAsia="fr-FR"/>
        </w:rPr>
        <w:t xml:space="preserve"> du 29 décembre 2016</w:t>
      </w:r>
      <w:r>
        <w:rPr>
          <w:rFonts w:eastAsia="Times New Roman" w:cs="Arial"/>
          <w:sz w:val="20"/>
          <w:szCs w:val="24"/>
          <w:lang w:eastAsia="fr-FR"/>
        </w:rPr>
        <w:t xml:space="preserve"> </w:t>
      </w:r>
      <w:r w:rsidRPr="004A5BA0">
        <w:rPr>
          <w:rFonts w:eastAsia="Times New Roman" w:cs="Arial"/>
          <w:sz w:val="20"/>
          <w:szCs w:val="24"/>
          <w:lang w:eastAsia="fr-FR"/>
        </w:rPr>
        <w:t>arrêtant le Contrat type régional d’aide à l’installation des médecins (CAIM) dans les zones sous dotées ;</w:t>
      </w:r>
    </w:p>
    <w:p w:rsidR="00CB6242" w:rsidRDefault="00CB6242" w:rsidP="00CB6242">
      <w:pPr>
        <w:spacing w:after="120"/>
        <w:jc w:val="both"/>
        <w:rPr>
          <w:rFonts w:eastAsia="Times New Roman" w:cs="Arial"/>
          <w:sz w:val="20"/>
          <w:szCs w:val="24"/>
          <w:lang w:eastAsia="fr-FR"/>
        </w:rPr>
      </w:pPr>
    </w:p>
    <w:p w:rsidR="00CB6242" w:rsidRDefault="00CB6242" w:rsidP="00CB6242">
      <w:pPr>
        <w:spacing w:after="120"/>
        <w:jc w:val="both"/>
        <w:rPr>
          <w:rFonts w:eastAsia="Times New Roman" w:cs="Arial"/>
          <w:sz w:val="20"/>
          <w:szCs w:val="24"/>
          <w:lang w:eastAsia="fr-FR"/>
        </w:rPr>
      </w:pPr>
      <w:r>
        <w:rPr>
          <w:rFonts w:eastAsia="Times New Roman" w:cs="Arial"/>
          <w:sz w:val="20"/>
          <w:szCs w:val="24"/>
          <w:lang w:eastAsia="fr-FR"/>
        </w:rPr>
        <w:t>Il est conclu entre, d’une part la Caisse Primaire d’Assurance Maladie (dénommée ci-après CPAM) de :</w:t>
      </w:r>
    </w:p>
    <w:p w:rsidR="00CB6242" w:rsidRDefault="00CB6242" w:rsidP="00CB6242">
      <w:pPr>
        <w:spacing w:after="120"/>
        <w:jc w:val="both"/>
        <w:rPr>
          <w:rFonts w:eastAsia="Times New Roman" w:cs="Arial"/>
          <w:sz w:val="20"/>
          <w:szCs w:val="24"/>
          <w:lang w:eastAsia="fr-FR"/>
        </w:rPr>
      </w:pPr>
      <w:r>
        <w:rPr>
          <w:rFonts w:eastAsia="Times New Roman" w:cs="Arial"/>
          <w:sz w:val="20"/>
          <w:szCs w:val="24"/>
          <w:lang w:eastAsia="fr-FR"/>
        </w:rPr>
        <w:t>Département :</w:t>
      </w:r>
    </w:p>
    <w:p w:rsidR="00CB6242" w:rsidRDefault="00CB6242" w:rsidP="00CB6242">
      <w:pPr>
        <w:spacing w:after="120"/>
        <w:jc w:val="both"/>
        <w:rPr>
          <w:rFonts w:eastAsia="Times New Roman" w:cs="Arial"/>
          <w:sz w:val="20"/>
          <w:szCs w:val="24"/>
          <w:lang w:eastAsia="fr-FR"/>
        </w:rPr>
      </w:pPr>
      <w:r>
        <w:rPr>
          <w:rFonts w:eastAsia="Times New Roman" w:cs="Arial"/>
          <w:sz w:val="20"/>
          <w:szCs w:val="24"/>
          <w:lang w:eastAsia="fr-FR"/>
        </w:rPr>
        <w:t>Adresse :</w:t>
      </w:r>
    </w:p>
    <w:p w:rsidR="00CB6242" w:rsidRDefault="00CB6242" w:rsidP="00CB6242">
      <w:pPr>
        <w:spacing w:after="120"/>
        <w:jc w:val="both"/>
        <w:rPr>
          <w:rFonts w:eastAsia="Times New Roman" w:cs="Arial"/>
          <w:sz w:val="20"/>
          <w:szCs w:val="24"/>
          <w:lang w:eastAsia="fr-FR"/>
        </w:rPr>
      </w:pPr>
      <w:proofErr w:type="gramStart"/>
      <w:r>
        <w:rPr>
          <w:rFonts w:eastAsia="Times New Roman" w:cs="Arial"/>
          <w:sz w:val="20"/>
          <w:szCs w:val="24"/>
          <w:lang w:eastAsia="fr-FR"/>
        </w:rPr>
        <w:t>représentée</w:t>
      </w:r>
      <w:proofErr w:type="gramEnd"/>
      <w:r>
        <w:rPr>
          <w:rFonts w:eastAsia="Times New Roman" w:cs="Arial"/>
          <w:sz w:val="20"/>
          <w:szCs w:val="24"/>
          <w:lang w:eastAsia="fr-FR"/>
        </w:rPr>
        <w:t xml:space="preserve"> par : (nom, prénom/fonction/coordonnées)</w:t>
      </w:r>
    </w:p>
    <w:p w:rsidR="00CB6242" w:rsidRDefault="00CB6242" w:rsidP="00CB6242">
      <w:pPr>
        <w:spacing w:after="120"/>
        <w:ind w:left="708"/>
        <w:jc w:val="both"/>
        <w:rPr>
          <w:rFonts w:eastAsia="Times New Roman" w:cs="Arial"/>
          <w:sz w:val="20"/>
          <w:szCs w:val="24"/>
          <w:lang w:eastAsia="fr-FR"/>
        </w:rPr>
      </w:pPr>
    </w:p>
    <w:p w:rsidR="00CB6242" w:rsidRDefault="00CB6242" w:rsidP="00CB6242">
      <w:pPr>
        <w:spacing w:after="120"/>
        <w:jc w:val="both"/>
        <w:rPr>
          <w:rFonts w:eastAsia="Times New Roman" w:cs="Arial"/>
          <w:sz w:val="20"/>
          <w:szCs w:val="24"/>
          <w:lang w:eastAsia="fr-FR"/>
        </w:rPr>
      </w:pPr>
      <w:proofErr w:type="gramStart"/>
      <w:r>
        <w:rPr>
          <w:rFonts w:eastAsia="Times New Roman" w:cs="Arial"/>
          <w:sz w:val="20"/>
          <w:szCs w:val="24"/>
          <w:lang w:eastAsia="fr-FR"/>
        </w:rPr>
        <w:t>l’Agence</w:t>
      </w:r>
      <w:proofErr w:type="gramEnd"/>
      <w:r>
        <w:rPr>
          <w:rFonts w:eastAsia="Times New Roman" w:cs="Arial"/>
          <w:sz w:val="20"/>
          <w:szCs w:val="24"/>
          <w:lang w:eastAsia="fr-FR"/>
        </w:rPr>
        <w:t xml:space="preserve"> Régionale de Santé (dénommée ci-après l’ARS) de :</w:t>
      </w:r>
    </w:p>
    <w:p w:rsidR="00CB6242" w:rsidRDefault="00CB6242" w:rsidP="00CB6242">
      <w:pPr>
        <w:spacing w:after="120"/>
        <w:jc w:val="both"/>
        <w:rPr>
          <w:rFonts w:eastAsia="Times New Roman" w:cs="Arial"/>
          <w:sz w:val="20"/>
          <w:szCs w:val="24"/>
          <w:lang w:eastAsia="fr-FR"/>
        </w:rPr>
      </w:pPr>
      <w:r>
        <w:rPr>
          <w:rFonts w:eastAsia="Times New Roman" w:cs="Arial"/>
          <w:sz w:val="20"/>
          <w:szCs w:val="24"/>
          <w:lang w:eastAsia="fr-FR"/>
        </w:rPr>
        <w:t>Région : Grand Est</w:t>
      </w:r>
    </w:p>
    <w:p w:rsidR="00CB6242" w:rsidRDefault="00CB6242" w:rsidP="00CB6242">
      <w:pPr>
        <w:spacing w:after="120"/>
        <w:jc w:val="both"/>
        <w:rPr>
          <w:rFonts w:eastAsia="Times New Roman" w:cs="Arial"/>
          <w:sz w:val="20"/>
          <w:szCs w:val="24"/>
          <w:lang w:eastAsia="fr-FR"/>
        </w:rPr>
      </w:pPr>
      <w:r>
        <w:rPr>
          <w:rFonts w:eastAsia="Times New Roman" w:cs="Arial"/>
          <w:sz w:val="20"/>
          <w:szCs w:val="24"/>
          <w:lang w:eastAsia="fr-FR"/>
        </w:rPr>
        <w:t>Adresse : 3, boulevard Joffre – CS 80071 – 54036 Nancy Cedex</w:t>
      </w:r>
    </w:p>
    <w:p w:rsidR="00CB6242" w:rsidRDefault="00CB6242" w:rsidP="00CB6242">
      <w:pPr>
        <w:spacing w:after="120"/>
        <w:jc w:val="both"/>
        <w:rPr>
          <w:rFonts w:eastAsia="Times New Roman" w:cs="Arial"/>
          <w:sz w:val="20"/>
          <w:szCs w:val="24"/>
          <w:lang w:eastAsia="fr-FR"/>
        </w:rPr>
      </w:pPr>
      <w:proofErr w:type="gramStart"/>
      <w:r>
        <w:rPr>
          <w:rFonts w:eastAsia="Times New Roman" w:cs="Arial"/>
          <w:sz w:val="20"/>
          <w:szCs w:val="24"/>
          <w:lang w:eastAsia="fr-FR"/>
        </w:rPr>
        <w:t>représentée</w:t>
      </w:r>
      <w:proofErr w:type="gramEnd"/>
      <w:r>
        <w:rPr>
          <w:rFonts w:eastAsia="Times New Roman" w:cs="Arial"/>
          <w:sz w:val="20"/>
          <w:szCs w:val="24"/>
          <w:lang w:eastAsia="fr-FR"/>
        </w:rPr>
        <w:t xml:space="preserve"> par : (nom, prénom/fonction/coordonnées)</w:t>
      </w:r>
    </w:p>
    <w:p w:rsidR="00CB6242" w:rsidRDefault="00CB6242" w:rsidP="00CB6242">
      <w:pPr>
        <w:spacing w:after="120"/>
        <w:jc w:val="both"/>
        <w:rPr>
          <w:rFonts w:eastAsia="Times New Roman" w:cs="Arial"/>
          <w:sz w:val="20"/>
          <w:szCs w:val="24"/>
          <w:lang w:eastAsia="fr-FR"/>
        </w:rPr>
      </w:pPr>
    </w:p>
    <w:p w:rsidR="00CB6242" w:rsidRDefault="00CB6242" w:rsidP="00CB6242">
      <w:pPr>
        <w:spacing w:after="120"/>
        <w:jc w:val="both"/>
        <w:rPr>
          <w:rFonts w:eastAsia="Times New Roman" w:cs="Arial"/>
          <w:sz w:val="20"/>
          <w:szCs w:val="24"/>
          <w:lang w:eastAsia="fr-FR"/>
        </w:rPr>
      </w:pPr>
      <w:r>
        <w:rPr>
          <w:rFonts w:eastAsia="Times New Roman" w:cs="Arial"/>
          <w:sz w:val="20"/>
          <w:szCs w:val="24"/>
          <w:lang w:eastAsia="fr-FR"/>
        </w:rPr>
        <w:t>Et, d’autre part, le médecin :</w:t>
      </w:r>
    </w:p>
    <w:p w:rsidR="00CB6242" w:rsidRDefault="00CB6242" w:rsidP="00CB6242">
      <w:pPr>
        <w:spacing w:after="120"/>
        <w:jc w:val="both"/>
        <w:rPr>
          <w:rFonts w:eastAsia="Times New Roman" w:cs="Arial"/>
          <w:sz w:val="20"/>
          <w:szCs w:val="24"/>
          <w:lang w:eastAsia="fr-FR"/>
        </w:rPr>
      </w:pPr>
      <w:r>
        <w:rPr>
          <w:rFonts w:eastAsia="Times New Roman" w:cs="Arial"/>
          <w:sz w:val="20"/>
          <w:szCs w:val="24"/>
          <w:lang w:eastAsia="fr-FR"/>
        </w:rPr>
        <w:t>Nom, Prénom</w:t>
      </w:r>
    </w:p>
    <w:p w:rsidR="00CB6242" w:rsidRDefault="00CB6242" w:rsidP="00CB6242">
      <w:pPr>
        <w:spacing w:after="120"/>
        <w:jc w:val="both"/>
        <w:rPr>
          <w:rFonts w:eastAsia="Times New Roman" w:cs="Arial"/>
          <w:sz w:val="20"/>
          <w:szCs w:val="24"/>
          <w:lang w:eastAsia="fr-FR"/>
        </w:rPr>
      </w:pPr>
      <w:r>
        <w:rPr>
          <w:rFonts w:eastAsia="Times New Roman" w:cs="Arial"/>
          <w:sz w:val="20"/>
          <w:szCs w:val="24"/>
          <w:lang w:eastAsia="fr-FR"/>
        </w:rPr>
        <w:t xml:space="preserve">Spécialité : </w:t>
      </w:r>
    </w:p>
    <w:p w:rsidR="00CB6242" w:rsidRDefault="00CB6242" w:rsidP="00CB6242">
      <w:pPr>
        <w:spacing w:after="120"/>
        <w:jc w:val="both"/>
        <w:rPr>
          <w:rFonts w:eastAsia="Times New Roman" w:cs="Arial"/>
          <w:sz w:val="20"/>
          <w:szCs w:val="24"/>
          <w:lang w:eastAsia="fr-FR"/>
        </w:rPr>
      </w:pPr>
      <w:r>
        <w:rPr>
          <w:rFonts w:eastAsia="Times New Roman" w:cs="Arial"/>
          <w:sz w:val="20"/>
          <w:szCs w:val="24"/>
          <w:lang w:eastAsia="fr-FR"/>
        </w:rPr>
        <w:t>Inscrit au tableau de l’ordre du conseil départemental de :</w:t>
      </w:r>
    </w:p>
    <w:p w:rsidR="00CB6242" w:rsidRDefault="00CB6242" w:rsidP="00CB6242">
      <w:pPr>
        <w:spacing w:after="120"/>
        <w:jc w:val="both"/>
        <w:rPr>
          <w:rFonts w:eastAsia="Times New Roman" w:cs="Arial"/>
          <w:sz w:val="20"/>
          <w:szCs w:val="24"/>
          <w:lang w:eastAsia="fr-FR"/>
        </w:rPr>
      </w:pPr>
      <w:r>
        <w:rPr>
          <w:rFonts w:eastAsia="Times New Roman" w:cs="Arial"/>
          <w:sz w:val="20"/>
          <w:szCs w:val="24"/>
          <w:lang w:eastAsia="fr-FR"/>
        </w:rPr>
        <w:t>Numéro RPPS :</w:t>
      </w:r>
    </w:p>
    <w:p w:rsidR="00CB6242" w:rsidRDefault="00CB6242" w:rsidP="00CB6242">
      <w:pPr>
        <w:spacing w:after="120"/>
        <w:jc w:val="both"/>
        <w:rPr>
          <w:rFonts w:eastAsia="Times New Roman" w:cs="Arial"/>
          <w:sz w:val="20"/>
          <w:szCs w:val="24"/>
          <w:lang w:eastAsia="fr-FR"/>
        </w:rPr>
      </w:pPr>
      <w:r>
        <w:rPr>
          <w:rFonts w:eastAsia="Times New Roman" w:cs="Arial"/>
          <w:sz w:val="20"/>
          <w:szCs w:val="24"/>
          <w:lang w:eastAsia="fr-FR"/>
        </w:rPr>
        <w:t xml:space="preserve">Numéro AM : </w:t>
      </w:r>
    </w:p>
    <w:p w:rsidR="00CB6242" w:rsidRDefault="00CB6242" w:rsidP="00CB6242">
      <w:pPr>
        <w:spacing w:after="120"/>
        <w:jc w:val="both"/>
        <w:rPr>
          <w:rFonts w:eastAsia="Times New Roman" w:cs="Arial"/>
          <w:sz w:val="20"/>
          <w:szCs w:val="24"/>
          <w:lang w:eastAsia="fr-FR"/>
        </w:rPr>
      </w:pPr>
      <w:r>
        <w:rPr>
          <w:rFonts w:eastAsia="Times New Roman" w:cs="Arial"/>
          <w:sz w:val="20"/>
          <w:szCs w:val="24"/>
          <w:lang w:eastAsia="fr-FR"/>
        </w:rPr>
        <w:t>Adresse professionnelle :</w:t>
      </w:r>
    </w:p>
    <w:p w:rsidR="005C2B0E" w:rsidRDefault="005C2B0E" w:rsidP="00CB6242">
      <w:pPr>
        <w:spacing w:after="120"/>
        <w:jc w:val="both"/>
        <w:rPr>
          <w:rFonts w:eastAsia="Times New Roman" w:cs="Arial"/>
          <w:sz w:val="20"/>
          <w:szCs w:val="24"/>
          <w:lang w:eastAsia="fr-FR"/>
        </w:rPr>
      </w:pPr>
    </w:p>
    <w:p w:rsidR="005C2B0E" w:rsidRDefault="005C2B0E" w:rsidP="00CB6242">
      <w:pPr>
        <w:spacing w:after="120"/>
        <w:jc w:val="both"/>
        <w:rPr>
          <w:rFonts w:eastAsia="Times New Roman" w:cs="Arial"/>
          <w:sz w:val="20"/>
          <w:szCs w:val="24"/>
          <w:lang w:eastAsia="fr-FR"/>
        </w:rPr>
      </w:pPr>
    </w:p>
    <w:p w:rsidR="00CB6242" w:rsidRDefault="00CB6242" w:rsidP="00CB6242">
      <w:pPr>
        <w:jc w:val="both"/>
        <w:rPr>
          <w:rFonts w:eastAsia="Times New Roman" w:cs="Arial"/>
          <w:sz w:val="20"/>
          <w:szCs w:val="24"/>
          <w:lang w:eastAsia="fr-FR"/>
        </w:rPr>
      </w:pPr>
      <w:r>
        <w:rPr>
          <w:rFonts w:eastAsia="Times New Roman" w:cs="Arial"/>
          <w:sz w:val="20"/>
          <w:szCs w:val="24"/>
          <w:lang w:eastAsia="fr-FR"/>
        </w:rPr>
        <w:t> </w:t>
      </w:r>
      <w:proofErr w:type="gramStart"/>
      <w:r>
        <w:rPr>
          <w:rFonts w:eastAsia="Times New Roman" w:cs="Arial"/>
          <w:sz w:val="20"/>
          <w:szCs w:val="24"/>
          <w:lang w:eastAsia="fr-FR"/>
        </w:rPr>
        <w:t>un</w:t>
      </w:r>
      <w:proofErr w:type="gramEnd"/>
      <w:r>
        <w:rPr>
          <w:rFonts w:eastAsia="Times New Roman" w:cs="Arial"/>
          <w:sz w:val="20"/>
          <w:szCs w:val="24"/>
          <w:lang w:eastAsia="fr-FR"/>
        </w:rPr>
        <w:t xml:space="preserve"> contrat d’aide à l’installation </w:t>
      </w:r>
      <w:r w:rsidRPr="000407A3">
        <w:rPr>
          <w:rFonts w:eastAsia="Times New Roman" w:cs="Arial"/>
          <w:sz w:val="20"/>
          <w:szCs w:val="24"/>
          <w:lang w:eastAsia="fr-FR"/>
        </w:rPr>
        <w:t>des médecins</w:t>
      </w:r>
      <w:r>
        <w:rPr>
          <w:rFonts w:eastAsia="Times New Roman" w:cs="Arial"/>
          <w:sz w:val="20"/>
          <w:szCs w:val="24"/>
          <w:lang w:eastAsia="fr-FR"/>
        </w:rPr>
        <w:t xml:space="preserve"> (CAIM) dans les zones caractérisées par une insuffisance de l’offre de soins ou des difficultés d’accès aux soins. </w:t>
      </w:r>
    </w:p>
    <w:p w:rsidR="00CB6242" w:rsidRDefault="00CB6242" w:rsidP="00CB6242">
      <w:pPr>
        <w:jc w:val="both"/>
        <w:rPr>
          <w:rFonts w:eastAsia="Times New Roman" w:cs="Arial"/>
          <w:sz w:val="20"/>
          <w:szCs w:val="24"/>
          <w:lang w:eastAsia="fr-FR"/>
        </w:rPr>
      </w:pPr>
    </w:p>
    <w:p w:rsidR="00CB6242" w:rsidRDefault="00CB6242" w:rsidP="00CB6242">
      <w:pPr>
        <w:jc w:val="both"/>
        <w:rPr>
          <w:rFonts w:eastAsia="Times New Roman" w:cs="Arial"/>
          <w:sz w:val="20"/>
          <w:szCs w:val="24"/>
          <w:lang w:eastAsia="fr-FR"/>
        </w:rPr>
      </w:pPr>
    </w:p>
    <w:p w:rsidR="00CB6242" w:rsidRDefault="00CB6242" w:rsidP="00CB6242">
      <w:pPr>
        <w:jc w:val="both"/>
        <w:rPr>
          <w:rFonts w:eastAsia="Times New Roman" w:cs="Arial"/>
          <w:sz w:val="20"/>
          <w:szCs w:val="24"/>
          <w:lang w:eastAsia="fr-FR"/>
        </w:rPr>
      </w:pPr>
    </w:p>
    <w:p w:rsidR="00CB6242" w:rsidRDefault="00CB6242" w:rsidP="00CB6242">
      <w:pPr>
        <w:jc w:val="both"/>
        <w:rPr>
          <w:rFonts w:eastAsia="Times New Roman" w:cs="Arial"/>
          <w:sz w:val="20"/>
          <w:szCs w:val="24"/>
          <w:lang w:eastAsia="fr-FR"/>
        </w:rPr>
      </w:pPr>
    </w:p>
    <w:p w:rsidR="00CB6242" w:rsidRDefault="00CB6242" w:rsidP="00CB6242">
      <w:pPr>
        <w:pStyle w:val="Articleannexe"/>
        <w:ind w:left="4"/>
        <w:jc w:val="both"/>
        <w:rPr>
          <w:rFonts w:ascii="Arial" w:hAnsi="Arial" w:cs="Arial"/>
        </w:rPr>
      </w:pPr>
      <w:r>
        <w:rPr>
          <w:rFonts w:ascii="Arial" w:hAnsi="Arial" w:cs="Arial"/>
        </w:rPr>
        <w:t xml:space="preserve">Article 1 </w:t>
      </w:r>
      <w:r>
        <w:rPr>
          <w:rFonts w:ascii="Arial" w:hAnsi="Arial" w:cs="Arial"/>
        </w:rPr>
        <w:tab/>
        <w:t>Champ du contrat</w:t>
      </w:r>
    </w:p>
    <w:p w:rsidR="00CB6242" w:rsidRDefault="00CB6242" w:rsidP="00CB6242">
      <w:pPr>
        <w:pStyle w:val="Articleannexe"/>
        <w:ind w:left="4"/>
        <w:jc w:val="both"/>
        <w:rPr>
          <w:rFonts w:ascii="Arial" w:hAnsi="Arial" w:cs="Arial"/>
        </w:rPr>
      </w:pPr>
    </w:p>
    <w:p w:rsidR="00CB6242" w:rsidRDefault="00CB6242" w:rsidP="00CB6242">
      <w:pPr>
        <w:pStyle w:val="Articleannexe"/>
        <w:numPr>
          <w:ilvl w:val="4"/>
          <w:numId w:val="25"/>
        </w:numPr>
        <w:ind w:left="350"/>
        <w:jc w:val="both"/>
        <w:rPr>
          <w:rFonts w:ascii="Arial" w:hAnsi="Arial" w:cs="Arial"/>
        </w:rPr>
      </w:pPr>
      <w:bookmarkStart w:id="0" w:name="__RefHeading___Toc457559545"/>
      <w:bookmarkEnd w:id="0"/>
      <w:r>
        <w:rPr>
          <w:rFonts w:ascii="Arial" w:hAnsi="Arial" w:cs="Arial"/>
        </w:rPr>
        <w:t>Objet du contrat</w:t>
      </w:r>
    </w:p>
    <w:p w:rsidR="00CB6242" w:rsidRDefault="00CB6242" w:rsidP="00CB6242">
      <w:pPr>
        <w:pStyle w:val="Articleannexe"/>
        <w:ind w:left="-10"/>
        <w:jc w:val="both"/>
        <w:rPr>
          <w:rFonts w:ascii="Arial" w:hAnsi="Arial" w:cs="Arial"/>
        </w:rPr>
      </w:pPr>
    </w:p>
    <w:p w:rsidR="00CB6242" w:rsidRDefault="00CB6242" w:rsidP="00CB6242">
      <w:pPr>
        <w:jc w:val="both"/>
        <w:rPr>
          <w:rFonts w:eastAsia="Times New Roman" w:cs="Arial"/>
          <w:sz w:val="20"/>
          <w:szCs w:val="24"/>
          <w:lang w:eastAsia="fr-FR"/>
        </w:rPr>
      </w:pPr>
      <w:r>
        <w:rPr>
          <w:rFonts w:eastAsia="Times New Roman" w:cs="Arial"/>
          <w:sz w:val="20"/>
          <w:szCs w:val="24"/>
          <w:lang w:eastAsia="fr-FR"/>
        </w:rPr>
        <w:t>Ce contrat vise à favoriser l’installation et le maintien des médecins dans les zones prévues au 1° de l’article L. 1434-4 du code de la santé publique définies par l’Agence Régionale de Santé et caractérisées par une insuffisance de l’offre de soins et par des difficultés d’accès aux soins par la mise en place d’une aide forfaitaire versée au moment de l’installation du médecin dans les zones précitées pour l’accompagner dans cette période de fort investissement généré par le début d’activité en exercice libéral (locaux, équipements, charges diverses, etc.).</w:t>
      </w:r>
    </w:p>
    <w:p w:rsidR="00CB6242" w:rsidRDefault="00CB6242" w:rsidP="00CB6242">
      <w:pPr>
        <w:pStyle w:val="Articleannexe"/>
        <w:numPr>
          <w:ilvl w:val="4"/>
          <w:numId w:val="25"/>
        </w:numPr>
        <w:ind w:left="350"/>
        <w:jc w:val="both"/>
        <w:rPr>
          <w:rFonts w:ascii="Arial" w:hAnsi="Arial" w:cs="Arial"/>
        </w:rPr>
      </w:pPr>
      <w:bookmarkStart w:id="1" w:name="__RefHeading___Toc457559546"/>
      <w:bookmarkEnd w:id="1"/>
      <w:r>
        <w:rPr>
          <w:rFonts w:ascii="Arial" w:hAnsi="Arial" w:cs="Arial"/>
        </w:rPr>
        <w:t>Bénéficiaires</w:t>
      </w:r>
    </w:p>
    <w:p w:rsidR="00CB6242" w:rsidRDefault="00CB6242" w:rsidP="00CB6242">
      <w:pPr>
        <w:pStyle w:val="Articleannexe"/>
        <w:ind w:left="-10"/>
        <w:jc w:val="both"/>
        <w:rPr>
          <w:rFonts w:ascii="Arial" w:hAnsi="Arial" w:cs="Arial"/>
        </w:rPr>
      </w:pPr>
    </w:p>
    <w:p w:rsidR="00CB6242" w:rsidRDefault="00CB6242" w:rsidP="00CB6242">
      <w:pPr>
        <w:jc w:val="both"/>
        <w:rPr>
          <w:rFonts w:cs="Arial"/>
          <w:sz w:val="20"/>
          <w:szCs w:val="20"/>
        </w:rPr>
      </w:pPr>
      <w:r>
        <w:rPr>
          <w:rFonts w:cs="Arial"/>
          <w:sz w:val="20"/>
          <w:szCs w:val="20"/>
        </w:rPr>
        <w:t>Le présent contrat est réservé aux médecins remplissant les conditions cumulatives suivantes :</w:t>
      </w:r>
    </w:p>
    <w:p w:rsidR="00CB6242" w:rsidRDefault="00CB6242" w:rsidP="00CB6242">
      <w:pPr>
        <w:numPr>
          <w:ilvl w:val="0"/>
          <w:numId w:val="26"/>
        </w:numPr>
        <w:suppressAutoHyphens/>
        <w:spacing w:after="0" w:line="240" w:lineRule="auto"/>
        <w:ind w:left="709"/>
        <w:jc w:val="both"/>
        <w:rPr>
          <w:rFonts w:cs="Arial"/>
          <w:sz w:val="20"/>
          <w:szCs w:val="20"/>
        </w:rPr>
      </w:pPr>
      <w:proofErr w:type="gramStart"/>
      <w:r>
        <w:rPr>
          <w:rFonts w:cs="Arial"/>
          <w:sz w:val="20"/>
          <w:szCs w:val="20"/>
        </w:rPr>
        <w:t>qui</w:t>
      </w:r>
      <w:proofErr w:type="gramEnd"/>
      <w:r>
        <w:rPr>
          <w:rFonts w:cs="Arial"/>
          <w:sz w:val="20"/>
          <w:szCs w:val="20"/>
        </w:rPr>
        <w:t xml:space="preserve"> s’installent en exercice libéral dans une zone caractérisée par une insuffisance de l’offre de soins et par des difficultés d’accès aux soins prévue au 1° de l’article L. 1434-4 du code de la santé publique définie par l’Agence Régionale de Santé ;</w:t>
      </w:r>
    </w:p>
    <w:p w:rsidR="00CB6242" w:rsidRDefault="00CB6242" w:rsidP="00CB6242">
      <w:pPr>
        <w:numPr>
          <w:ilvl w:val="0"/>
          <w:numId w:val="26"/>
        </w:numPr>
        <w:suppressAutoHyphens/>
        <w:autoSpaceDE w:val="0"/>
        <w:autoSpaceDN w:val="0"/>
        <w:adjustRightInd w:val="0"/>
        <w:spacing w:after="0" w:line="240" w:lineRule="auto"/>
        <w:ind w:left="709"/>
        <w:jc w:val="both"/>
        <w:rPr>
          <w:rFonts w:cs="Arial"/>
          <w:sz w:val="20"/>
          <w:szCs w:val="20"/>
        </w:rPr>
      </w:pPr>
      <w:proofErr w:type="gramStart"/>
      <w:r>
        <w:rPr>
          <w:rFonts w:cs="Arial"/>
          <w:sz w:val="20"/>
          <w:szCs w:val="20"/>
        </w:rPr>
        <w:t>exerçant</w:t>
      </w:r>
      <w:proofErr w:type="gramEnd"/>
      <w:r>
        <w:rPr>
          <w:rFonts w:cs="Arial"/>
          <w:sz w:val="20"/>
          <w:szCs w:val="20"/>
        </w:rPr>
        <w:t xml:space="preserve"> une activité libérale conventionnée dans le secteur à honoraires opposables ou dans le secteur à honoraires différents et ayant adhéré aux dispositifs de pratique tarifaire maitrisée tels que définis aux articles 40 et suivants de la convention </w:t>
      </w:r>
      <w:r w:rsidRPr="000407A3">
        <w:rPr>
          <w:rFonts w:cs="Arial"/>
          <w:sz w:val="20"/>
          <w:szCs w:val="20"/>
        </w:rPr>
        <w:t>médicale;</w:t>
      </w:r>
    </w:p>
    <w:p w:rsidR="00CB6242" w:rsidRDefault="00CB6242" w:rsidP="00CB6242">
      <w:pPr>
        <w:numPr>
          <w:ilvl w:val="0"/>
          <w:numId w:val="26"/>
        </w:numPr>
        <w:suppressAutoHyphens/>
        <w:autoSpaceDE w:val="0"/>
        <w:autoSpaceDN w:val="0"/>
        <w:adjustRightInd w:val="0"/>
        <w:spacing w:after="0" w:line="240" w:lineRule="auto"/>
        <w:ind w:left="709"/>
        <w:jc w:val="both"/>
        <w:rPr>
          <w:rFonts w:cs="Arial"/>
          <w:sz w:val="20"/>
          <w:szCs w:val="20"/>
        </w:rPr>
      </w:pPr>
      <w:proofErr w:type="gramStart"/>
      <w:r>
        <w:rPr>
          <w:rFonts w:cs="Arial"/>
          <w:sz w:val="20"/>
          <w:szCs w:val="20"/>
        </w:rPr>
        <w:t>exerçant</w:t>
      </w:r>
      <w:proofErr w:type="gramEnd"/>
      <w:r>
        <w:rPr>
          <w:rFonts w:cs="Arial"/>
          <w:sz w:val="20"/>
          <w:szCs w:val="20"/>
        </w:rPr>
        <w:t xml:space="preserve"> au sein d’un groupe formé entre médecins ou d’un groupe pluri-professionnel, quelle que soit sa forme juridique ;</w:t>
      </w:r>
    </w:p>
    <w:p w:rsidR="00CB6242" w:rsidRDefault="00CB6242" w:rsidP="00CB6242">
      <w:pPr>
        <w:numPr>
          <w:ilvl w:val="0"/>
          <w:numId w:val="26"/>
        </w:numPr>
        <w:suppressAutoHyphens/>
        <w:autoSpaceDE w:val="0"/>
        <w:autoSpaceDN w:val="0"/>
        <w:adjustRightInd w:val="0"/>
        <w:spacing w:after="0" w:line="240" w:lineRule="auto"/>
        <w:ind w:left="709"/>
        <w:jc w:val="both"/>
        <w:rPr>
          <w:rFonts w:cs="Arial"/>
          <w:sz w:val="20"/>
          <w:szCs w:val="20"/>
        </w:rPr>
      </w:pPr>
      <w:proofErr w:type="gramStart"/>
      <w:r>
        <w:rPr>
          <w:rFonts w:cs="Arial"/>
          <w:sz w:val="20"/>
          <w:szCs w:val="20"/>
        </w:rPr>
        <w:t>ou</w:t>
      </w:r>
      <w:proofErr w:type="gramEnd"/>
      <w:r>
        <w:rPr>
          <w:rFonts w:cs="Arial"/>
          <w:sz w:val="20"/>
          <w:szCs w:val="20"/>
        </w:rPr>
        <w:t xml:space="preserve"> appartenant à une communauté territoriale professionnelle de santé telle que définie à l’article L. 1434-12 du code de la santé publique ; </w:t>
      </w:r>
    </w:p>
    <w:p w:rsidR="00CB6242" w:rsidRDefault="00CB6242" w:rsidP="00CB6242">
      <w:pPr>
        <w:numPr>
          <w:ilvl w:val="0"/>
          <w:numId w:val="26"/>
        </w:numPr>
        <w:suppressAutoHyphens/>
        <w:autoSpaceDE w:val="0"/>
        <w:autoSpaceDN w:val="0"/>
        <w:adjustRightInd w:val="0"/>
        <w:spacing w:after="0" w:line="240" w:lineRule="auto"/>
        <w:ind w:left="709"/>
        <w:jc w:val="both"/>
        <w:rPr>
          <w:rFonts w:cs="Arial"/>
          <w:sz w:val="20"/>
          <w:szCs w:val="20"/>
        </w:rPr>
      </w:pPr>
      <w:proofErr w:type="gramStart"/>
      <w:r>
        <w:rPr>
          <w:rFonts w:cs="Arial"/>
          <w:sz w:val="20"/>
          <w:szCs w:val="20"/>
        </w:rPr>
        <w:t>ou</w:t>
      </w:r>
      <w:proofErr w:type="gramEnd"/>
      <w:r>
        <w:rPr>
          <w:rFonts w:cs="Arial"/>
          <w:sz w:val="20"/>
          <w:szCs w:val="20"/>
        </w:rPr>
        <w:t xml:space="preserve"> appartenant à une équipe de soins primaires définie à l’article L. 1411-11-1 du code de la santé publique avec formalisation d’un projet de santé commun déposé à l’Agence Régionale de Santé ;</w:t>
      </w:r>
    </w:p>
    <w:p w:rsidR="00CB6242" w:rsidRDefault="00CB6242" w:rsidP="00CB6242">
      <w:pPr>
        <w:numPr>
          <w:ilvl w:val="0"/>
          <w:numId w:val="26"/>
        </w:numPr>
        <w:suppressAutoHyphens/>
        <w:autoSpaceDE w:val="0"/>
        <w:autoSpaceDN w:val="0"/>
        <w:adjustRightInd w:val="0"/>
        <w:spacing w:after="0" w:line="240" w:lineRule="auto"/>
        <w:ind w:left="709"/>
        <w:jc w:val="both"/>
        <w:rPr>
          <w:rFonts w:cs="Arial"/>
          <w:sz w:val="20"/>
          <w:szCs w:val="20"/>
        </w:rPr>
      </w:pPr>
      <w:proofErr w:type="gramStart"/>
      <w:r>
        <w:rPr>
          <w:rFonts w:cs="Arial"/>
          <w:sz w:val="20"/>
          <w:szCs w:val="20"/>
        </w:rPr>
        <w:t>s’engageant</w:t>
      </w:r>
      <w:proofErr w:type="gramEnd"/>
      <w:r>
        <w:rPr>
          <w:rFonts w:cs="Arial"/>
          <w:sz w:val="20"/>
          <w:szCs w:val="20"/>
        </w:rPr>
        <w:t xml:space="preserve"> à participer au dispositif de permanence des soins ambulatoire, tel qu’il est organisé sur le territoire, sauf dérogation accordée par le Conseil de l’Ordre des médecins ;</w:t>
      </w:r>
    </w:p>
    <w:p w:rsidR="00CB6242" w:rsidRDefault="00CB6242" w:rsidP="00CB6242">
      <w:pPr>
        <w:numPr>
          <w:ilvl w:val="0"/>
          <w:numId w:val="26"/>
        </w:numPr>
        <w:suppressAutoHyphens/>
        <w:autoSpaceDE w:val="0"/>
        <w:autoSpaceDN w:val="0"/>
        <w:adjustRightInd w:val="0"/>
        <w:spacing w:after="0" w:line="240" w:lineRule="auto"/>
        <w:ind w:left="709"/>
        <w:jc w:val="both"/>
        <w:rPr>
          <w:rFonts w:cs="Arial"/>
          <w:sz w:val="20"/>
          <w:szCs w:val="20"/>
        </w:rPr>
      </w:pPr>
      <w:proofErr w:type="gramStart"/>
      <w:r>
        <w:rPr>
          <w:rFonts w:cs="Arial"/>
          <w:sz w:val="20"/>
          <w:szCs w:val="20"/>
        </w:rPr>
        <w:t>s’engageant</w:t>
      </w:r>
      <w:proofErr w:type="gramEnd"/>
      <w:r>
        <w:rPr>
          <w:rFonts w:cs="Arial"/>
          <w:sz w:val="20"/>
          <w:szCs w:val="20"/>
        </w:rPr>
        <w:t xml:space="preserve"> à proposer aux patients du territoire une offre de soins d’au moins deux jours et demi par semaine au titre de l’activité libérale dans la zone.</w:t>
      </w:r>
    </w:p>
    <w:p w:rsidR="00CB6242" w:rsidRDefault="00CB6242" w:rsidP="00CB6242">
      <w:pPr>
        <w:suppressAutoHyphens/>
        <w:autoSpaceDE w:val="0"/>
        <w:autoSpaceDN w:val="0"/>
        <w:adjustRightInd w:val="0"/>
        <w:spacing w:after="0" w:line="240" w:lineRule="auto"/>
        <w:ind w:left="709"/>
        <w:jc w:val="both"/>
        <w:rPr>
          <w:rFonts w:cs="Arial"/>
          <w:sz w:val="20"/>
          <w:szCs w:val="20"/>
        </w:rPr>
      </w:pPr>
    </w:p>
    <w:p w:rsidR="00CB6242" w:rsidRPr="00691142" w:rsidRDefault="00CB6242" w:rsidP="00CB6242">
      <w:pPr>
        <w:spacing w:before="280" w:after="0" w:line="275" w:lineRule="exact"/>
        <w:ind w:right="72"/>
        <w:jc w:val="both"/>
        <w:textAlignment w:val="baseline"/>
        <w:rPr>
          <w:rFonts w:cs="Arial"/>
          <w:sz w:val="20"/>
          <w:szCs w:val="20"/>
        </w:rPr>
      </w:pPr>
      <w:r w:rsidRPr="00691142">
        <w:rPr>
          <w:rFonts w:cs="Arial"/>
          <w:sz w:val="20"/>
          <w:szCs w:val="20"/>
        </w:rPr>
        <w:t>Toutefois, certains médecins ayant un projet d’installation peuvent rencontrer des difficultés pour débuter leur activité libérale et remplir les conditions suivantes :</w:t>
      </w:r>
    </w:p>
    <w:p w:rsidR="00CB6242" w:rsidRPr="00691142" w:rsidRDefault="00CB6242" w:rsidP="00CB6242">
      <w:pPr>
        <w:spacing w:before="122" w:after="0" w:line="280" w:lineRule="exact"/>
        <w:textAlignment w:val="baseline"/>
        <w:rPr>
          <w:rFonts w:cs="Arial"/>
          <w:sz w:val="20"/>
          <w:szCs w:val="20"/>
        </w:rPr>
      </w:pPr>
      <w:r w:rsidRPr="00691142">
        <w:rPr>
          <w:rFonts w:cs="Arial"/>
          <w:sz w:val="20"/>
          <w:szCs w:val="20"/>
        </w:rPr>
        <w:t>- exercice en groupe,</w:t>
      </w:r>
    </w:p>
    <w:p w:rsidR="00CB6242" w:rsidRPr="00691142" w:rsidRDefault="00CB6242" w:rsidP="00CB6242">
      <w:pPr>
        <w:spacing w:after="0" w:line="272" w:lineRule="exact"/>
        <w:ind w:left="288" w:hanging="288"/>
        <w:jc w:val="both"/>
        <w:textAlignment w:val="baseline"/>
        <w:rPr>
          <w:rFonts w:cs="Arial"/>
          <w:sz w:val="20"/>
          <w:szCs w:val="20"/>
        </w:rPr>
      </w:pPr>
      <w:r w:rsidRPr="00691142">
        <w:rPr>
          <w:rFonts w:cs="Arial"/>
          <w:sz w:val="20"/>
          <w:szCs w:val="20"/>
        </w:rPr>
        <w:t>- ou appartenance à une communauté professionnelle territoriale de santé définie à l’article L. 1434-12 du code de la santé publique,</w:t>
      </w:r>
    </w:p>
    <w:p w:rsidR="00CB6242" w:rsidRPr="00691142" w:rsidRDefault="00CB6242" w:rsidP="00CB6242">
      <w:pPr>
        <w:spacing w:after="0" w:line="273" w:lineRule="exact"/>
        <w:ind w:left="288" w:hanging="288"/>
        <w:jc w:val="both"/>
        <w:textAlignment w:val="baseline"/>
        <w:rPr>
          <w:rFonts w:cs="Arial"/>
          <w:sz w:val="20"/>
          <w:szCs w:val="20"/>
        </w:rPr>
      </w:pPr>
      <w:r w:rsidRPr="00691142">
        <w:rPr>
          <w:rFonts w:cs="Arial"/>
          <w:sz w:val="20"/>
          <w:szCs w:val="20"/>
        </w:rPr>
        <w:t>- ou appartenance à une équipe de soins primaires définie à l’article L. 1411-11-1 du code de la santé publique,</w:t>
      </w:r>
    </w:p>
    <w:p w:rsidR="00CB6242" w:rsidRPr="00691142" w:rsidRDefault="00CB6242" w:rsidP="00CB6242">
      <w:pPr>
        <w:spacing w:after="0" w:line="275" w:lineRule="exact"/>
        <w:ind w:right="74"/>
        <w:jc w:val="both"/>
        <w:textAlignment w:val="baseline"/>
        <w:rPr>
          <w:rFonts w:cs="Arial"/>
          <w:sz w:val="20"/>
          <w:szCs w:val="20"/>
        </w:rPr>
      </w:pPr>
    </w:p>
    <w:p w:rsidR="00CB6242" w:rsidRPr="00691142" w:rsidRDefault="00CB6242" w:rsidP="00CB6242">
      <w:pPr>
        <w:spacing w:before="5" w:after="0" w:line="276" w:lineRule="exact"/>
        <w:jc w:val="both"/>
        <w:textAlignment w:val="baseline"/>
        <w:rPr>
          <w:rFonts w:cs="Arial"/>
          <w:sz w:val="20"/>
          <w:szCs w:val="20"/>
        </w:rPr>
      </w:pPr>
      <w:r w:rsidRPr="00691142">
        <w:rPr>
          <w:rFonts w:cs="Arial"/>
          <w:noProof/>
          <w:sz w:val="20"/>
          <w:szCs w:val="20"/>
          <w:lang w:eastAsia="fr-FR"/>
        </w:rPr>
        <mc:AlternateContent>
          <mc:Choice Requires="wps">
            <w:drawing>
              <wp:anchor distT="0" distB="0" distL="0" distR="0" simplePos="0" relativeHeight="251662336" behindDoc="1" locked="0" layoutInCell="1" allowOverlap="1" wp14:anchorId="786F0D9B" wp14:editId="5769FB01">
                <wp:simplePos x="0" y="0"/>
                <wp:positionH relativeFrom="page">
                  <wp:posOffset>3686175</wp:posOffset>
                </wp:positionH>
                <wp:positionV relativeFrom="page">
                  <wp:posOffset>10260330</wp:posOffset>
                </wp:positionV>
                <wp:extent cx="189865" cy="146050"/>
                <wp:effectExtent l="0" t="1905" r="635" b="4445"/>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242" w:rsidRDefault="00CB6242" w:rsidP="00CB6242">
                            <w:pPr>
                              <w:spacing w:before="1" w:line="228" w:lineRule="exact"/>
                              <w:textAlignment w:val="baseline"/>
                              <w:rPr>
                                <w:rFonts w:eastAsia="Arial"/>
                                <w:color w:val="0000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0D9B" id="_x0000_t202" coordsize="21600,21600" o:spt="202" path="m,l,21600r21600,l21600,xe">
                <v:stroke joinstyle="miter"/>
                <v:path gradientshapeok="t" o:connecttype="rect"/>
              </v:shapetype>
              <v:shape id="Zone de texte 4" o:spid="_x0000_s1026" type="#_x0000_t202" style="position:absolute;left:0;text-align:left;margin-left:290.25pt;margin-top:807.9pt;width:14.95pt;height:1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" filled="f" stroked="f">
                <v:textbox inset="0,0,0,0">
                  <w:txbxContent>
                    <w:p w:rsidR="00CB6242" w:rsidRDefault="00CB6242" w:rsidP="00CB6242">
                      <w:pPr>
                        <w:spacing w:before="1" w:line="228" w:lineRule="exact"/>
                        <w:textAlignment w:val="baseline"/>
                        <w:rPr>
                          <w:rFonts w:eastAsia="Arial"/>
                          <w:color w:val="000000"/>
                          <w:sz w:val="20"/>
                        </w:rPr>
                      </w:pPr>
                    </w:p>
                  </w:txbxContent>
                </v:textbox>
                <w10:wrap type="square" anchorx="page" anchory="page"/>
              </v:shape>
            </w:pict>
          </mc:Fallback>
        </mc:AlternateContent>
      </w:r>
      <w:r w:rsidRPr="00691142">
        <w:rPr>
          <w:rFonts w:cs="Arial"/>
          <w:sz w:val="20"/>
          <w:szCs w:val="20"/>
        </w:rPr>
        <w:t>Dans ce cadre, à titre dérogatoire, ils s’engagent à remplir une de ces conditions dans un délai de deux ans suivant la signature du contrat.</w:t>
      </w:r>
    </w:p>
    <w:p w:rsidR="00CB6242" w:rsidRPr="004A19E5" w:rsidRDefault="00CB6242" w:rsidP="00CB6242">
      <w:pPr>
        <w:spacing w:before="278" w:after="0" w:line="274" w:lineRule="exact"/>
        <w:jc w:val="both"/>
        <w:textAlignment w:val="baseline"/>
        <w:rPr>
          <w:rFonts w:cs="Arial"/>
          <w:sz w:val="20"/>
          <w:szCs w:val="20"/>
        </w:rPr>
      </w:pPr>
      <w:r w:rsidRPr="004A19E5">
        <w:rPr>
          <w:rFonts w:cs="Arial"/>
          <w:sz w:val="20"/>
          <w:szCs w:val="20"/>
        </w:rPr>
        <w:t>Cette dérogation bénéficie au maximum à 20 % des zones sous-denses de la région.</w:t>
      </w:r>
    </w:p>
    <w:p w:rsidR="00CB6242" w:rsidRPr="004A19E5" w:rsidRDefault="00CB6242" w:rsidP="00CB6242">
      <w:pPr>
        <w:spacing w:after="0" w:line="274" w:lineRule="exact"/>
        <w:jc w:val="both"/>
        <w:textAlignment w:val="baseline"/>
        <w:rPr>
          <w:rFonts w:cs="Arial"/>
          <w:sz w:val="20"/>
          <w:szCs w:val="20"/>
        </w:rPr>
      </w:pPr>
    </w:p>
    <w:p w:rsidR="00CB6242" w:rsidRDefault="00CB6242" w:rsidP="00CB6242">
      <w:pPr>
        <w:jc w:val="both"/>
        <w:rPr>
          <w:rFonts w:cs="Arial"/>
          <w:sz w:val="20"/>
          <w:szCs w:val="20"/>
        </w:rPr>
      </w:pPr>
      <w:r>
        <w:rPr>
          <w:rFonts w:cs="Arial"/>
          <w:sz w:val="20"/>
          <w:szCs w:val="20"/>
        </w:rPr>
        <w:t>Le médecin ne peut bénéficier qu’une seule fois du contrat d’aide à l’installation médecin.</w:t>
      </w:r>
    </w:p>
    <w:p w:rsidR="00CB6242" w:rsidRDefault="00CB6242" w:rsidP="00CB6242">
      <w:pPr>
        <w:jc w:val="both"/>
        <w:rPr>
          <w:rFonts w:cs="Arial"/>
          <w:sz w:val="20"/>
          <w:szCs w:val="20"/>
        </w:rPr>
      </w:pPr>
      <w:r>
        <w:rPr>
          <w:rFonts w:cs="Arial"/>
          <w:sz w:val="20"/>
          <w:szCs w:val="20"/>
        </w:rPr>
        <w:t>Le médecin ne peut signer simultanément le présent contrat et un contrat de transition (COTRAM) défini à l’article 5 de la convention médicale ou un contrat de stabilisation et de coordination (COSCOM) défini à l’article 6 de la convention médicale.</w:t>
      </w:r>
      <w:bookmarkStart w:id="2" w:name="_GoBack"/>
      <w:bookmarkEnd w:id="2"/>
    </w:p>
    <w:p w:rsidR="00CB6242" w:rsidRDefault="00CB6242" w:rsidP="00CB6242">
      <w:pPr>
        <w:spacing w:after="0" w:line="274" w:lineRule="exact"/>
        <w:jc w:val="both"/>
        <w:textAlignment w:val="baseline"/>
        <w:rPr>
          <w:rFonts w:cs="Arial"/>
          <w:sz w:val="20"/>
          <w:szCs w:val="20"/>
        </w:rPr>
      </w:pPr>
    </w:p>
    <w:p w:rsidR="00EA168B" w:rsidRDefault="00EA168B" w:rsidP="00CB6242">
      <w:pPr>
        <w:spacing w:after="0" w:line="274" w:lineRule="exact"/>
        <w:jc w:val="both"/>
        <w:textAlignment w:val="baseline"/>
        <w:rPr>
          <w:rFonts w:cs="Arial"/>
          <w:sz w:val="20"/>
          <w:szCs w:val="20"/>
        </w:rPr>
      </w:pPr>
    </w:p>
    <w:p w:rsidR="00EA168B" w:rsidRDefault="00EA168B" w:rsidP="00CB6242">
      <w:pPr>
        <w:spacing w:after="0" w:line="274" w:lineRule="exact"/>
        <w:jc w:val="both"/>
        <w:textAlignment w:val="baseline"/>
        <w:rPr>
          <w:rFonts w:cs="Arial"/>
          <w:sz w:val="20"/>
          <w:szCs w:val="20"/>
        </w:rPr>
      </w:pPr>
    </w:p>
    <w:p w:rsidR="00EA168B" w:rsidRDefault="00EA168B" w:rsidP="00CB6242">
      <w:pPr>
        <w:spacing w:after="0" w:line="274" w:lineRule="exact"/>
        <w:jc w:val="both"/>
        <w:textAlignment w:val="baseline"/>
        <w:rPr>
          <w:rFonts w:cs="Arial"/>
          <w:sz w:val="20"/>
          <w:szCs w:val="20"/>
        </w:rPr>
      </w:pPr>
    </w:p>
    <w:p w:rsidR="00EA168B" w:rsidRDefault="00EA168B" w:rsidP="00CB6242">
      <w:pPr>
        <w:spacing w:after="0" w:line="274" w:lineRule="exact"/>
        <w:jc w:val="both"/>
        <w:textAlignment w:val="baseline"/>
        <w:rPr>
          <w:rFonts w:cs="Arial"/>
          <w:sz w:val="20"/>
          <w:szCs w:val="20"/>
        </w:rPr>
      </w:pPr>
    </w:p>
    <w:p w:rsidR="00EA168B" w:rsidRDefault="00EA168B" w:rsidP="00CB6242">
      <w:pPr>
        <w:spacing w:after="0" w:line="274" w:lineRule="exact"/>
        <w:jc w:val="both"/>
        <w:textAlignment w:val="baseline"/>
        <w:rPr>
          <w:rFonts w:cs="Arial"/>
          <w:sz w:val="20"/>
          <w:szCs w:val="20"/>
        </w:rPr>
      </w:pPr>
    </w:p>
    <w:p w:rsidR="00EA168B" w:rsidRDefault="00EA168B" w:rsidP="00CB6242">
      <w:pPr>
        <w:spacing w:after="0" w:line="274" w:lineRule="exact"/>
        <w:jc w:val="both"/>
        <w:textAlignment w:val="baseline"/>
        <w:rPr>
          <w:rFonts w:cs="Arial"/>
          <w:sz w:val="20"/>
          <w:szCs w:val="20"/>
        </w:rPr>
      </w:pPr>
    </w:p>
    <w:p w:rsidR="00EA168B" w:rsidRPr="00E50BFB" w:rsidRDefault="00EA168B" w:rsidP="00CB6242">
      <w:pPr>
        <w:spacing w:after="0" w:line="274" w:lineRule="exact"/>
        <w:jc w:val="both"/>
        <w:textAlignment w:val="baseline"/>
        <w:rPr>
          <w:rFonts w:cs="Arial"/>
          <w:sz w:val="20"/>
          <w:szCs w:val="20"/>
        </w:rPr>
      </w:pPr>
    </w:p>
    <w:p w:rsidR="00CB6242" w:rsidRDefault="00CB6242" w:rsidP="00CB6242">
      <w:pPr>
        <w:pStyle w:val="Articleannexe"/>
        <w:numPr>
          <w:ilvl w:val="0"/>
          <w:numId w:val="25"/>
        </w:numPr>
        <w:jc w:val="both"/>
        <w:rPr>
          <w:rFonts w:ascii="Arial" w:hAnsi="Arial" w:cs="Arial"/>
        </w:rPr>
      </w:pPr>
      <w:bookmarkStart w:id="3" w:name="__RefHeading___Toc457559547"/>
      <w:bookmarkEnd w:id="3"/>
      <w:r>
        <w:rPr>
          <w:rFonts w:ascii="Arial" w:hAnsi="Arial" w:cs="Arial"/>
        </w:rPr>
        <w:t xml:space="preserve">Article 2 </w:t>
      </w:r>
      <w:r>
        <w:rPr>
          <w:rFonts w:ascii="Arial" w:hAnsi="Arial" w:cs="Arial"/>
        </w:rPr>
        <w:tab/>
        <w:t>Engagements des parties</w:t>
      </w:r>
    </w:p>
    <w:p w:rsidR="00CB6242" w:rsidRDefault="00CB6242" w:rsidP="00CB6242">
      <w:pPr>
        <w:pStyle w:val="Articleannexe"/>
        <w:jc w:val="both"/>
        <w:rPr>
          <w:rFonts w:ascii="Arial" w:hAnsi="Arial" w:cs="Arial"/>
        </w:rPr>
      </w:pPr>
    </w:p>
    <w:p w:rsidR="00CB6242" w:rsidRDefault="00CB6242" w:rsidP="00CB6242">
      <w:pPr>
        <w:pStyle w:val="Articleannexe"/>
        <w:rPr>
          <w:rFonts w:ascii="Arial" w:hAnsi="Arial" w:cs="Arial"/>
        </w:rPr>
      </w:pPr>
      <w:bookmarkStart w:id="4" w:name="__RefHeading___Toc457559548"/>
      <w:bookmarkEnd w:id="4"/>
      <w:r>
        <w:rPr>
          <w:rFonts w:ascii="Arial" w:hAnsi="Arial" w:cs="Arial"/>
        </w:rPr>
        <w:t>Article .2.1</w:t>
      </w:r>
      <w:r>
        <w:rPr>
          <w:rFonts w:ascii="Arial" w:hAnsi="Arial" w:cs="Arial"/>
        </w:rPr>
        <w:tab/>
        <w:t>Engagements du médecin</w:t>
      </w:r>
    </w:p>
    <w:p w:rsidR="00CB6242" w:rsidRDefault="00CB6242" w:rsidP="00CB6242">
      <w:pPr>
        <w:pStyle w:val="Articleannexe"/>
        <w:ind w:left="4"/>
        <w:jc w:val="both"/>
        <w:rPr>
          <w:rFonts w:ascii="Arial" w:hAnsi="Arial" w:cs="Arial"/>
        </w:rPr>
      </w:pPr>
    </w:p>
    <w:p w:rsidR="00CB6242" w:rsidRDefault="00CB6242" w:rsidP="00CB6242">
      <w:pPr>
        <w:widowControl w:val="0"/>
        <w:autoSpaceDE w:val="0"/>
        <w:jc w:val="both"/>
        <w:rPr>
          <w:rFonts w:cs="Arial"/>
          <w:sz w:val="20"/>
          <w:szCs w:val="20"/>
        </w:rPr>
      </w:pPr>
      <w:r>
        <w:rPr>
          <w:rFonts w:cs="Arial"/>
          <w:sz w:val="20"/>
          <w:szCs w:val="20"/>
        </w:rPr>
        <w:t>Le médecin s’engage :</w:t>
      </w:r>
    </w:p>
    <w:p w:rsidR="00CB6242" w:rsidRDefault="00CB6242" w:rsidP="00CB6242">
      <w:pPr>
        <w:widowControl w:val="0"/>
        <w:numPr>
          <w:ilvl w:val="0"/>
          <w:numId w:val="27"/>
        </w:numPr>
        <w:suppressAutoHyphens/>
        <w:autoSpaceDE w:val="0"/>
        <w:spacing w:after="0" w:line="240" w:lineRule="auto"/>
        <w:ind w:left="709"/>
        <w:jc w:val="both"/>
        <w:rPr>
          <w:rFonts w:cs="Arial"/>
          <w:sz w:val="20"/>
          <w:szCs w:val="20"/>
        </w:rPr>
      </w:pPr>
      <w:proofErr w:type="gramStart"/>
      <w:r>
        <w:rPr>
          <w:rFonts w:cs="Arial"/>
          <w:sz w:val="20"/>
          <w:szCs w:val="20"/>
        </w:rPr>
        <w:t>à</w:t>
      </w:r>
      <w:proofErr w:type="gramEnd"/>
      <w:r>
        <w:rPr>
          <w:rFonts w:cs="Arial"/>
          <w:sz w:val="20"/>
          <w:szCs w:val="20"/>
        </w:rPr>
        <w:t xml:space="preserve"> exercer en libéral son activité au sein d’un groupe, d’une communauté professionnelle territoriale de santé, d’une équipe de soins, au sein de la zone définie à l’article 1 du contrat pendant une durée de cinq années consécutives à compter de la date d’adhésion au contrat ;</w:t>
      </w:r>
    </w:p>
    <w:p w:rsidR="00CB6242" w:rsidRDefault="00CB6242" w:rsidP="00CB6242">
      <w:pPr>
        <w:widowControl w:val="0"/>
        <w:numPr>
          <w:ilvl w:val="0"/>
          <w:numId w:val="27"/>
        </w:numPr>
        <w:suppressAutoHyphens/>
        <w:autoSpaceDE w:val="0"/>
        <w:spacing w:after="0" w:line="240" w:lineRule="auto"/>
        <w:ind w:left="709"/>
        <w:jc w:val="both"/>
        <w:rPr>
          <w:rFonts w:cs="Arial"/>
          <w:sz w:val="20"/>
          <w:szCs w:val="20"/>
        </w:rPr>
      </w:pPr>
      <w:proofErr w:type="gramStart"/>
      <w:r>
        <w:rPr>
          <w:rFonts w:cs="Arial"/>
          <w:sz w:val="20"/>
          <w:szCs w:val="20"/>
        </w:rPr>
        <w:t>à</w:t>
      </w:r>
      <w:proofErr w:type="gramEnd"/>
      <w:r>
        <w:rPr>
          <w:rFonts w:cs="Arial"/>
          <w:sz w:val="20"/>
          <w:szCs w:val="20"/>
        </w:rPr>
        <w:t xml:space="preserve"> proposer aux patients du territoire une offre de soins d’au moins deux jours et demi par semaine au titre de son activité libérale dans la zone ;</w:t>
      </w:r>
    </w:p>
    <w:p w:rsidR="00CB6242" w:rsidRDefault="00CB6242" w:rsidP="00CB6242">
      <w:pPr>
        <w:numPr>
          <w:ilvl w:val="0"/>
          <w:numId w:val="26"/>
        </w:numPr>
        <w:suppressAutoHyphens/>
        <w:spacing w:after="0" w:line="240" w:lineRule="auto"/>
        <w:ind w:left="709"/>
        <w:jc w:val="both"/>
        <w:rPr>
          <w:rFonts w:cs="Arial"/>
          <w:sz w:val="20"/>
          <w:szCs w:val="20"/>
        </w:rPr>
      </w:pPr>
      <w:proofErr w:type="gramStart"/>
      <w:r>
        <w:rPr>
          <w:rFonts w:cs="Arial"/>
          <w:sz w:val="20"/>
          <w:szCs w:val="20"/>
        </w:rPr>
        <w:t>à</w:t>
      </w:r>
      <w:proofErr w:type="gramEnd"/>
      <w:r>
        <w:rPr>
          <w:rFonts w:cs="Arial"/>
          <w:sz w:val="20"/>
          <w:szCs w:val="20"/>
        </w:rPr>
        <w:t xml:space="preserve"> participer au dispositif de permanence des soins ambulatoire, tel qu’il est organisé sur le territoire, sauf dérogation accordée par le Conseil de l’Ordre des médecins.</w:t>
      </w:r>
    </w:p>
    <w:p w:rsidR="00CB6242" w:rsidRDefault="00CB6242" w:rsidP="00CB6242">
      <w:pPr>
        <w:suppressAutoHyphens/>
        <w:spacing w:after="0" w:line="240" w:lineRule="auto"/>
        <w:ind w:left="709"/>
        <w:jc w:val="both"/>
        <w:rPr>
          <w:rFonts w:cs="Arial"/>
          <w:sz w:val="20"/>
          <w:szCs w:val="20"/>
        </w:rPr>
      </w:pPr>
    </w:p>
    <w:p w:rsidR="00CB6242" w:rsidRDefault="00CB6242" w:rsidP="00CB6242">
      <w:pPr>
        <w:widowControl w:val="0"/>
        <w:autoSpaceDE w:val="0"/>
        <w:jc w:val="both"/>
        <w:rPr>
          <w:rFonts w:cs="Arial"/>
          <w:sz w:val="20"/>
          <w:szCs w:val="20"/>
        </w:rPr>
      </w:pPr>
      <w:r>
        <w:rPr>
          <w:rFonts w:cs="Arial"/>
          <w:sz w:val="20"/>
          <w:szCs w:val="20"/>
          <w:u w:val="single"/>
        </w:rPr>
        <w:t>Engagement optionnel</w:t>
      </w:r>
    </w:p>
    <w:p w:rsidR="00CB6242" w:rsidRDefault="00CB6242" w:rsidP="00CB6242">
      <w:pPr>
        <w:widowControl w:val="0"/>
        <w:autoSpaceDE w:val="0"/>
        <w:jc w:val="both"/>
        <w:rPr>
          <w:rFonts w:cs="Arial"/>
          <w:sz w:val="20"/>
          <w:szCs w:val="20"/>
        </w:rPr>
      </w:pPr>
      <w:r>
        <w:rPr>
          <w:rFonts w:cs="Arial"/>
          <w:sz w:val="20"/>
          <w:szCs w:val="20"/>
        </w:rPr>
        <w:t>Le médecin s’engage à réaliser une partie de son activité libérale au sein des hôpitaux de proximité définis à l’article L. 6111-3-1 du code de la santé publique dans les conditions prévues à l’article L. 6146-2 du code de la santé publique.</w:t>
      </w:r>
    </w:p>
    <w:p w:rsidR="00CB6242" w:rsidRDefault="00CB6242" w:rsidP="00CB6242">
      <w:pPr>
        <w:pStyle w:val="Articleannexe"/>
        <w:ind w:left="28"/>
        <w:jc w:val="both"/>
        <w:rPr>
          <w:rFonts w:ascii="Arial" w:hAnsi="Arial" w:cs="Arial"/>
        </w:rPr>
      </w:pPr>
      <w:bookmarkStart w:id="5" w:name="__RefHeading___Toc457559549"/>
      <w:r>
        <w:rPr>
          <w:rFonts w:ascii="Arial" w:hAnsi="Arial" w:cs="Arial"/>
        </w:rPr>
        <w:t>Article .2.2 Engagements de l’assurance maladie et de l’Agence Régionale de Santé</w:t>
      </w:r>
      <w:bookmarkEnd w:id="5"/>
      <w:r>
        <w:rPr>
          <w:rFonts w:ascii="Arial" w:hAnsi="Arial" w:cs="Arial"/>
        </w:rPr>
        <w:t> </w:t>
      </w:r>
    </w:p>
    <w:p w:rsidR="00CB6242" w:rsidRDefault="00CB6242" w:rsidP="00CB6242">
      <w:pPr>
        <w:pStyle w:val="Articleannexe"/>
        <w:ind w:left="28"/>
        <w:jc w:val="both"/>
        <w:rPr>
          <w:rFonts w:ascii="Arial" w:hAnsi="Arial" w:cs="Arial"/>
        </w:rPr>
      </w:pPr>
    </w:p>
    <w:p w:rsidR="00CB6242" w:rsidRDefault="00CB6242" w:rsidP="00CB6242">
      <w:pPr>
        <w:widowControl w:val="0"/>
        <w:autoSpaceDE w:val="0"/>
        <w:jc w:val="both"/>
        <w:rPr>
          <w:rFonts w:cs="Arial"/>
          <w:sz w:val="20"/>
          <w:szCs w:val="20"/>
        </w:rPr>
      </w:pPr>
      <w:r>
        <w:rPr>
          <w:rFonts w:cs="Arial"/>
          <w:sz w:val="20"/>
          <w:szCs w:val="20"/>
        </w:rPr>
        <w:t>En contrepartie des engagements du médecin définis au paragraphe 2.1, l’Assurance Maladie s’engage à verser au médecin une aide à l’installation d’un montant de 50 000 euros pour une activité minimale de quatre jours par semaine. Pour le médecin exerçant entre deux jours et demi et quatre jours par semaine à titre libéral dans la zone, le montant est proratisé sur la base de 100% pour quatre jours par semaine (31 250 euros pour deux jours et demi, 37 500 euros pour trois jours et 43 750 euros pour trois jours et demi par semaine).</w:t>
      </w:r>
    </w:p>
    <w:p w:rsidR="00CB6242" w:rsidRDefault="00CB6242" w:rsidP="00CB6242">
      <w:pPr>
        <w:widowControl w:val="0"/>
        <w:autoSpaceDE w:val="0"/>
        <w:spacing w:after="0"/>
        <w:jc w:val="both"/>
        <w:rPr>
          <w:rFonts w:cs="Arial"/>
          <w:sz w:val="20"/>
          <w:szCs w:val="20"/>
        </w:rPr>
      </w:pPr>
      <w:r>
        <w:rPr>
          <w:rFonts w:cs="Arial"/>
          <w:sz w:val="20"/>
          <w:szCs w:val="20"/>
        </w:rPr>
        <w:t xml:space="preserve"> Cette aide est versée en deux fois : </w:t>
      </w:r>
    </w:p>
    <w:p w:rsidR="00CB6242" w:rsidRDefault="00CB6242" w:rsidP="00CB6242">
      <w:pPr>
        <w:widowControl w:val="0"/>
        <w:numPr>
          <w:ilvl w:val="0"/>
          <w:numId w:val="28"/>
        </w:numPr>
        <w:suppressAutoHyphens/>
        <w:autoSpaceDE w:val="0"/>
        <w:spacing w:after="0" w:line="240" w:lineRule="auto"/>
        <w:jc w:val="both"/>
        <w:rPr>
          <w:rFonts w:cs="Arial"/>
          <w:sz w:val="20"/>
          <w:szCs w:val="20"/>
        </w:rPr>
      </w:pPr>
      <w:r>
        <w:rPr>
          <w:rFonts w:cs="Arial"/>
          <w:sz w:val="20"/>
          <w:szCs w:val="20"/>
        </w:rPr>
        <w:t xml:space="preserve">50% versé à la signature du contrat, </w:t>
      </w:r>
    </w:p>
    <w:p w:rsidR="00CB6242" w:rsidRDefault="00CB6242" w:rsidP="00CB6242">
      <w:pPr>
        <w:widowControl w:val="0"/>
        <w:numPr>
          <w:ilvl w:val="0"/>
          <w:numId w:val="28"/>
        </w:numPr>
        <w:suppressAutoHyphens/>
        <w:autoSpaceDE w:val="0"/>
        <w:spacing w:after="0" w:line="240" w:lineRule="auto"/>
        <w:jc w:val="both"/>
        <w:rPr>
          <w:rFonts w:cs="Arial"/>
          <w:sz w:val="20"/>
          <w:szCs w:val="20"/>
        </w:rPr>
      </w:pPr>
      <w:proofErr w:type="gramStart"/>
      <w:r>
        <w:rPr>
          <w:rFonts w:cs="Arial"/>
          <w:sz w:val="20"/>
          <w:szCs w:val="20"/>
        </w:rPr>
        <w:t>le</w:t>
      </w:r>
      <w:proofErr w:type="gramEnd"/>
      <w:r>
        <w:rPr>
          <w:rFonts w:cs="Arial"/>
          <w:sz w:val="20"/>
          <w:szCs w:val="20"/>
        </w:rPr>
        <w:t xml:space="preserve"> solde de 50% versé à la date du premier anniversaire du contrat.</w:t>
      </w:r>
    </w:p>
    <w:p w:rsidR="00CB6242" w:rsidRDefault="00CB6242" w:rsidP="00CB6242">
      <w:pPr>
        <w:widowControl w:val="0"/>
        <w:suppressAutoHyphens/>
        <w:autoSpaceDE w:val="0"/>
        <w:spacing w:after="0" w:line="240" w:lineRule="auto"/>
        <w:ind w:left="720"/>
        <w:jc w:val="both"/>
        <w:rPr>
          <w:rFonts w:cs="Arial"/>
          <w:sz w:val="20"/>
          <w:szCs w:val="20"/>
        </w:rPr>
      </w:pPr>
    </w:p>
    <w:p w:rsidR="00CB6242" w:rsidRDefault="00CB6242" w:rsidP="00CB6242">
      <w:pPr>
        <w:widowControl w:val="0"/>
        <w:autoSpaceDE w:val="0"/>
        <w:jc w:val="both"/>
        <w:rPr>
          <w:rFonts w:cs="Arial"/>
          <w:sz w:val="20"/>
          <w:szCs w:val="20"/>
        </w:rPr>
      </w:pPr>
      <w:r>
        <w:rPr>
          <w:rFonts w:cs="Arial"/>
          <w:sz w:val="20"/>
          <w:szCs w:val="20"/>
        </w:rPr>
        <w:t xml:space="preserve">Si le médecin s’est engagé à réaliser une partie de son activité libérale au sein d’un hôpital de proximité défini à l’article L. 6111-3-1 du code de la santé publique, l’Assurance Maladie s’engage à verser une majoration d’un montant de 2 500 euros de ce forfait. </w:t>
      </w:r>
    </w:p>
    <w:p w:rsidR="00CB6242" w:rsidRDefault="00CB6242" w:rsidP="00CB6242">
      <w:pPr>
        <w:widowControl w:val="0"/>
        <w:autoSpaceDE w:val="0"/>
        <w:spacing w:after="0"/>
        <w:jc w:val="both"/>
        <w:rPr>
          <w:rFonts w:cs="Arial"/>
          <w:sz w:val="20"/>
          <w:szCs w:val="20"/>
        </w:rPr>
      </w:pPr>
      <w:r>
        <w:rPr>
          <w:rFonts w:cs="Arial"/>
          <w:sz w:val="20"/>
          <w:szCs w:val="20"/>
        </w:rPr>
        <w:t>La somme correspondant à cette majoration est versée sur transmission par le médecin de la copie du contrat d’activité libérale dans un hôpital de proximité dans les conditions suivantes :</w:t>
      </w:r>
    </w:p>
    <w:p w:rsidR="00CB6242" w:rsidRDefault="00CB6242" w:rsidP="00CB6242">
      <w:pPr>
        <w:widowControl w:val="0"/>
        <w:numPr>
          <w:ilvl w:val="0"/>
          <w:numId w:val="29"/>
        </w:numPr>
        <w:suppressAutoHyphens/>
        <w:autoSpaceDE w:val="0"/>
        <w:spacing w:after="0" w:line="240" w:lineRule="auto"/>
        <w:ind w:left="709"/>
        <w:jc w:val="both"/>
        <w:rPr>
          <w:rFonts w:cs="Arial"/>
          <w:sz w:val="20"/>
          <w:szCs w:val="20"/>
        </w:rPr>
      </w:pPr>
      <w:r>
        <w:rPr>
          <w:rFonts w:cs="Arial"/>
          <w:sz w:val="20"/>
          <w:szCs w:val="20"/>
        </w:rPr>
        <w:t>1 250 euros versés à la signature du contrat,</w:t>
      </w:r>
    </w:p>
    <w:p w:rsidR="00CB6242" w:rsidRDefault="00CB6242" w:rsidP="00CB6242">
      <w:pPr>
        <w:widowControl w:val="0"/>
        <w:numPr>
          <w:ilvl w:val="0"/>
          <w:numId w:val="29"/>
        </w:numPr>
        <w:suppressAutoHyphens/>
        <w:autoSpaceDE w:val="0"/>
        <w:spacing w:after="0" w:line="240" w:lineRule="auto"/>
        <w:ind w:left="709"/>
        <w:jc w:val="both"/>
        <w:rPr>
          <w:rFonts w:cs="Arial"/>
          <w:sz w:val="20"/>
          <w:szCs w:val="20"/>
        </w:rPr>
      </w:pPr>
      <w:r>
        <w:rPr>
          <w:rFonts w:cs="Arial"/>
          <w:sz w:val="20"/>
          <w:szCs w:val="20"/>
        </w:rPr>
        <w:t>1 250 euros versés à la date du premier anniversaire du contrat.</w:t>
      </w:r>
    </w:p>
    <w:p w:rsidR="00CB6242" w:rsidRDefault="00CB6242" w:rsidP="00CB6242">
      <w:pPr>
        <w:widowControl w:val="0"/>
        <w:suppressAutoHyphens/>
        <w:autoSpaceDE w:val="0"/>
        <w:spacing w:after="0" w:line="240" w:lineRule="auto"/>
        <w:ind w:left="709"/>
        <w:jc w:val="both"/>
        <w:rPr>
          <w:rFonts w:cs="Arial"/>
          <w:sz w:val="20"/>
          <w:szCs w:val="20"/>
        </w:rPr>
      </w:pPr>
    </w:p>
    <w:p w:rsidR="00CB6242" w:rsidRDefault="00CB6242" w:rsidP="00CB6242">
      <w:pPr>
        <w:pStyle w:val="Articleannexe"/>
        <w:jc w:val="both"/>
        <w:rPr>
          <w:rFonts w:ascii="Arial" w:hAnsi="Arial" w:cs="Arial"/>
        </w:rPr>
      </w:pPr>
      <w:bookmarkStart w:id="6" w:name="__RefHeading___Toc457559550"/>
      <w:bookmarkEnd w:id="6"/>
    </w:p>
    <w:p w:rsidR="00CB6242" w:rsidRDefault="00CB6242" w:rsidP="00CB6242">
      <w:pPr>
        <w:pStyle w:val="Articleannexe"/>
        <w:jc w:val="both"/>
        <w:rPr>
          <w:rFonts w:ascii="Arial" w:hAnsi="Arial" w:cs="Arial"/>
        </w:rPr>
      </w:pPr>
      <w:r>
        <w:rPr>
          <w:rFonts w:ascii="Arial" w:hAnsi="Arial" w:cs="Arial"/>
        </w:rPr>
        <w:t xml:space="preserve">Article 3 </w:t>
      </w:r>
      <w:r>
        <w:rPr>
          <w:rFonts w:ascii="Arial" w:hAnsi="Arial" w:cs="Arial"/>
        </w:rPr>
        <w:tab/>
        <w:t>Durée du contrat</w:t>
      </w:r>
    </w:p>
    <w:p w:rsidR="00CB6242" w:rsidRDefault="00CB6242" w:rsidP="00CB6242">
      <w:pPr>
        <w:pStyle w:val="Articleannexe"/>
        <w:ind w:left="4"/>
        <w:jc w:val="both"/>
        <w:rPr>
          <w:rFonts w:ascii="Arial" w:hAnsi="Arial" w:cs="Arial"/>
        </w:rPr>
      </w:pPr>
    </w:p>
    <w:p w:rsidR="00CB6242" w:rsidRPr="00997016" w:rsidRDefault="00CB6242" w:rsidP="00CB6242">
      <w:pPr>
        <w:widowControl w:val="0"/>
        <w:autoSpaceDE w:val="0"/>
        <w:jc w:val="both"/>
        <w:rPr>
          <w:rFonts w:cs="Arial"/>
          <w:sz w:val="20"/>
          <w:szCs w:val="20"/>
        </w:rPr>
      </w:pPr>
      <w:r>
        <w:rPr>
          <w:rFonts w:cs="Arial"/>
          <w:sz w:val="20"/>
          <w:szCs w:val="20"/>
        </w:rPr>
        <w:t>Le présent contrat est conclu pour une durée de cinq ans à compter de sa signature, sans possibilité de renouvellement.</w:t>
      </w:r>
      <w:bookmarkStart w:id="7" w:name="__RefHeading___Toc457559551"/>
      <w:bookmarkStart w:id="8" w:name="__RefHeading___Toc457559552"/>
      <w:bookmarkEnd w:id="7"/>
      <w:bookmarkEnd w:id="8"/>
    </w:p>
    <w:p w:rsidR="00CB6242" w:rsidRDefault="00CB6242" w:rsidP="00CB6242">
      <w:pPr>
        <w:pStyle w:val="Articleannexe"/>
        <w:rPr>
          <w:rFonts w:ascii="Arial" w:hAnsi="Arial" w:cs="Arial"/>
        </w:rPr>
      </w:pPr>
    </w:p>
    <w:p w:rsidR="00CB6242" w:rsidRDefault="00CB6242" w:rsidP="00CB6242">
      <w:pPr>
        <w:pStyle w:val="Articleannexe"/>
        <w:rPr>
          <w:rFonts w:ascii="Arial" w:hAnsi="Arial" w:cs="Arial"/>
        </w:rPr>
      </w:pPr>
      <w:r>
        <w:rPr>
          <w:rFonts w:ascii="Arial" w:hAnsi="Arial" w:cs="Arial"/>
        </w:rPr>
        <w:t xml:space="preserve">Article 4 </w:t>
      </w:r>
      <w:r>
        <w:rPr>
          <w:rFonts w:ascii="Arial" w:hAnsi="Arial" w:cs="Arial"/>
        </w:rPr>
        <w:tab/>
        <w:t xml:space="preserve">Résiliation du contrat </w:t>
      </w:r>
    </w:p>
    <w:p w:rsidR="00CB6242" w:rsidRDefault="00CB6242" w:rsidP="00CB6242">
      <w:pPr>
        <w:pStyle w:val="Articleannexe"/>
        <w:jc w:val="both"/>
        <w:rPr>
          <w:rFonts w:ascii="Arial" w:hAnsi="Arial" w:cs="Arial"/>
        </w:rPr>
      </w:pPr>
    </w:p>
    <w:p w:rsidR="00CB6242" w:rsidRDefault="00CB6242" w:rsidP="00CB6242">
      <w:pPr>
        <w:pStyle w:val="Articleannexe"/>
        <w:jc w:val="both"/>
        <w:rPr>
          <w:rFonts w:ascii="Arial" w:hAnsi="Arial" w:cs="Arial"/>
        </w:rPr>
      </w:pPr>
      <w:r>
        <w:rPr>
          <w:rFonts w:ascii="Arial" w:hAnsi="Arial" w:cs="Arial"/>
        </w:rPr>
        <w:t>Article .4.1</w:t>
      </w:r>
      <w:r>
        <w:rPr>
          <w:rFonts w:ascii="Arial" w:hAnsi="Arial" w:cs="Arial"/>
        </w:rPr>
        <w:tab/>
        <w:t>Rupture d’adhésion à l’initiative du médecin</w:t>
      </w:r>
    </w:p>
    <w:p w:rsidR="00CB6242" w:rsidRDefault="00CB6242" w:rsidP="00CB6242">
      <w:pPr>
        <w:jc w:val="both"/>
        <w:rPr>
          <w:rFonts w:cs="Arial"/>
          <w:sz w:val="20"/>
          <w:szCs w:val="20"/>
        </w:rPr>
      </w:pPr>
    </w:p>
    <w:p w:rsidR="00CB6242" w:rsidRDefault="00CB6242" w:rsidP="00CB6242">
      <w:pPr>
        <w:jc w:val="both"/>
        <w:rPr>
          <w:rFonts w:cs="Arial"/>
          <w:sz w:val="20"/>
          <w:szCs w:val="20"/>
        </w:rPr>
      </w:pPr>
      <w:r>
        <w:rPr>
          <w:rFonts w:cs="Arial"/>
          <w:sz w:val="20"/>
          <w:szCs w:val="20"/>
        </w:rPr>
        <w:t>Le médecin peut décider de résilier son adhésion au contrat avant le terme de celui-ci. Cette résiliation prend effet à la date de réception par la Caisse d’Assurance Maladie de la lettre recommandée avec demande d’avis de réception l’informant de cette résiliation. </w:t>
      </w:r>
    </w:p>
    <w:p w:rsidR="00CB6242" w:rsidRDefault="00CB6242" w:rsidP="00CB6242">
      <w:pPr>
        <w:jc w:val="both"/>
        <w:rPr>
          <w:rFonts w:cs="Arial"/>
          <w:sz w:val="20"/>
          <w:szCs w:val="20"/>
        </w:rPr>
      </w:pPr>
      <w:r>
        <w:rPr>
          <w:rFonts w:cs="Arial"/>
          <w:sz w:val="20"/>
          <w:szCs w:val="20"/>
        </w:rPr>
        <w:lastRenderedPageBreak/>
        <w:t xml:space="preserve">Dans le cas, l’Assurance Maladie procède à la récupération des sommes indûment versées au titre de l’aide à l’installation et de la majoration pour l’activité au sein des hôpitaux de proximité, le cas échéant, au prorata de la durée restant à courir dans le contrat au moment de la résiliation demandée par le médecin.  </w:t>
      </w:r>
    </w:p>
    <w:p w:rsidR="00CB6242" w:rsidRPr="00465160" w:rsidRDefault="00CB6242" w:rsidP="00CB6242">
      <w:pPr>
        <w:jc w:val="both"/>
        <w:rPr>
          <w:rFonts w:cs="Arial"/>
          <w:b/>
          <w:szCs w:val="24"/>
        </w:rPr>
      </w:pPr>
      <w:r w:rsidRPr="00465160">
        <w:rPr>
          <w:rFonts w:cs="Arial"/>
          <w:b/>
          <w:szCs w:val="24"/>
        </w:rPr>
        <w:t>Article .4 .2</w:t>
      </w:r>
      <w:bookmarkStart w:id="9" w:name="__RefHeading___Toc457559553"/>
      <w:bookmarkEnd w:id="9"/>
      <w:r>
        <w:rPr>
          <w:rFonts w:cs="Arial"/>
          <w:b/>
          <w:szCs w:val="24"/>
        </w:rPr>
        <w:t xml:space="preserve"> </w:t>
      </w:r>
      <w:r w:rsidRPr="00465160">
        <w:rPr>
          <w:rFonts w:cs="Arial"/>
          <w:b/>
          <w:szCs w:val="24"/>
        </w:rPr>
        <w:t>Rupture d’adhésion à l’initiative de la caisse d’assurance maladie et de l’Agence Régionale de Santé</w:t>
      </w:r>
    </w:p>
    <w:p w:rsidR="00CB6242" w:rsidRDefault="00CB6242" w:rsidP="00CB6242">
      <w:pPr>
        <w:pStyle w:val="Articleannexe"/>
        <w:ind w:left="28"/>
        <w:jc w:val="both"/>
        <w:rPr>
          <w:rFonts w:ascii="Arial" w:hAnsi="Arial" w:cs="Arial"/>
        </w:rPr>
      </w:pPr>
    </w:p>
    <w:p w:rsidR="00CB6242" w:rsidRDefault="00CB6242" w:rsidP="00CB6242">
      <w:pPr>
        <w:jc w:val="both"/>
        <w:rPr>
          <w:rFonts w:cs="Arial"/>
          <w:sz w:val="20"/>
          <w:szCs w:val="20"/>
        </w:rPr>
      </w:pPr>
      <w:r>
        <w:rPr>
          <w:rFonts w:cs="Arial"/>
          <w:sz w:val="20"/>
          <w:szCs w:val="20"/>
        </w:rPr>
        <w:t>Dans le cas où le médecin ne respecte pas ses engagements contractuels (départ de la zone ou médecin ne répondant plus aux critères d’éligibilité au contrat définis à l’article 1.2 du contrat), la caisse l’en informe par lettre recommandée avec accusé de réception lui détaillant les éléments constatés et le détail des étapes de la procédure définie ci-après.</w:t>
      </w:r>
    </w:p>
    <w:p w:rsidR="00CB6242" w:rsidRDefault="00CB6242" w:rsidP="00CB6242">
      <w:pPr>
        <w:jc w:val="both"/>
        <w:rPr>
          <w:rFonts w:cs="Arial"/>
          <w:sz w:val="20"/>
          <w:szCs w:val="20"/>
        </w:rPr>
      </w:pPr>
      <w:r>
        <w:rPr>
          <w:rFonts w:cs="Arial"/>
          <w:sz w:val="20"/>
          <w:szCs w:val="20"/>
        </w:rPr>
        <w:t>Le médecin dispose d'un délai d'un mois à compter de la réception du courrier pour faire connaître ses observations écrites à la caisse.</w:t>
      </w:r>
    </w:p>
    <w:p w:rsidR="00CB6242" w:rsidRDefault="00CB6242" w:rsidP="00CB6242">
      <w:pPr>
        <w:jc w:val="both"/>
        <w:rPr>
          <w:rFonts w:cs="Arial"/>
          <w:sz w:val="20"/>
          <w:szCs w:val="20"/>
        </w:rPr>
      </w:pPr>
      <w:r>
        <w:rPr>
          <w:rFonts w:cs="Arial"/>
          <w:sz w:val="20"/>
          <w:szCs w:val="20"/>
        </w:rPr>
        <w:t>A l’issue de ce délai, la caisse peut notifier au médecin la fin de son adhésion au contrat par lettre recommandée avec accusé de réception.</w:t>
      </w:r>
    </w:p>
    <w:p w:rsidR="00CB6242" w:rsidRDefault="00CB6242" w:rsidP="00CB6242">
      <w:pPr>
        <w:jc w:val="both"/>
        <w:rPr>
          <w:rFonts w:cs="Arial"/>
          <w:sz w:val="20"/>
          <w:szCs w:val="20"/>
        </w:rPr>
      </w:pPr>
      <w:r>
        <w:rPr>
          <w:rFonts w:cs="Arial"/>
          <w:sz w:val="20"/>
          <w:szCs w:val="20"/>
        </w:rPr>
        <w:t xml:space="preserve">Dans ce cas, l’Assurance Maladie procède à la récupération des sommes indûment versées au titre de l’aide à l’installation et de la majoration pour l’activité au sein des hôpitaux de proximité, le cas échéant, au prorata de la durée restant à courir dans le contrat au moment de la résiliation notifiée par la caisse. </w:t>
      </w:r>
    </w:p>
    <w:p w:rsidR="00CB6242" w:rsidRDefault="00CB6242" w:rsidP="00CB6242">
      <w:pPr>
        <w:pStyle w:val="Articleannexe"/>
        <w:ind w:left="28"/>
        <w:jc w:val="both"/>
        <w:rPr>
          <w:rFonts w:ascii="Arial" w:hAnsi="Arial" w:cs="Arial"/>
        </w:rPr>
      </w:pPr>
      <w:bookmarkStart w:id="10" w:name="__RefHeading___Toc457559554"/>
      <w:bookmarkEnd w:id="10"/>
      <w:r>
        <w:rPr>
          <w:rFonts w:ascii="Arial" w:hAnsi="Arial" w:cs="Arial"/>
        </w:rPr>
        <w:t xml:space="preserve">Article 5 </w:t>
      </w:r>
      <w:r>
        <w:rPr>
          <w:rFonts w:ascii="Arial" w:hAnsi="Arial" w:cs="Arial"/>
        </w:rPr>
        <w:tab/>
        <w:t>Conséquence d’une modification des zones caractérisées par une insuffisance de l’offre de soins et par des difficultés d’accès aux soins</w:t>
      </w:r>
    </w:p>
    <w:p w:rsidR="00CB6242" w:rsidRDefault="00CB6242" w:rsidP="00CB6242">
      <w:pPr>
        <w:pStyle w:val="Articleannexe"/>
        <w:jc w:val="both"/>
        <w:rPr>
          <w:rFonts w:ascii="Arial" w:hAnsi="Arial" w:cs="Arial"/>
        </w:rPr>
      </w:pPr>
    </w:p>
    <w:p w:rsidR="00CB6242" w:rsidRDefault="00CB6242" w:rsidP="00CB6242">
      <w:pPr>
        <w:jc w:val="both"/>
        <w:rPr>
          <w:rFonts w:cs="Arial"/>
          <w:sz w:val="20"/>
          <w:szCs w:val="20"/>
        </w:rPr>
      </w:pPr>
      <w:r>
        <w:rPr>
          <w:rFonts w:cs="Arial"/>
          <w:sz w:val="20"/>
          <w:szCs w:val="20"/>
        </w:rPr>
        <w:t>En cas de modification par l’ARS des zones caractérisées par une insuffisance de l’offre de soins et par des difficultés d’accès aux soins prévus au 1° de l’article L. 1434-4 du code de la santé publique entrainant la sortie du lieu d’exercice du médecin adhérant de la liste des zones précitées, le contrat se poursuit jusqu’à son terme sauf demande de résiliation par le médecin.</w:t>
      </w:r>
    </w:p>
    <w:p w:rsidR="00CB6242" w:rsidRDefault="00CB6242" w:rsidP="00CB6242">
      <w:pPr>
        <w:spacing w:after="0"/>
        <w:jc w:val="both"/>
        <w:rPr>
          <w:rFonts w:cs="Arial"/>
          <w:sz w:val="20"/>
          <w:szCs w:val="20"/>
        </w:rPr>
      </w:pPr>
      <w:r>
        <w:rPr>
          <w:rFonts w:cs="Arial"/>
          <w:sz w:val="20"/>
          <w:szCs w:val="20"/>
        </w:rPr>
        <w:t xml:space="preserve">Le médecin </w:t>
      </w:r>
    </w:p>
    <w:p w:rsidR="00CB6242" w:rsidRDefault="00CB6242" w:rsidP="00CB6242">
      <w:pPr>
        <w:jc w:val="both"/>
        <w:rPr>
          <w:rFonts w:cs="Arial"/>
          <w:sz w:val="20"/>
          <w:szCs w:val="20"/>
        </w:rPr>
      </w:pPr>
      <w:r w:rsidRPr="00936E3F">
        <w:rPr>
          <w:rFonts w:cs="Arial"/>
          <w:sz w:val="20"/>
          <w:szCs w:val="20"/>
        </w:rPr>
        <w:t>Nom Prénom</w:t>
      </w:r>
    </w:p>
    <w:p w:rsidR="005C2B0E" w:rsidRPr="00936E3F" w:rsidRDefault="005C2B0E" w:rsidP="00CB6242">
      <w:pPr>
        <w:jc w:val="both"/>
        <w:rPr>
          <w:rFonts w:cs="Arial"/>
          <w:sz w:val="20"/>
          <w:szCs w:val="20"/>
        </w:rPr>
      </w:pPr>
    </w:p>
    <w:p w:rsidR="00CB6242" w:rsidRDefault="00CB6242" w:rsidP="00CB6242">
      <w:pPr>
        <w:spacing w:after="0"/>
        <w:jc w:val="both"/>
        <w:rPr>
          <w:rFonts w:cs="Arial"/>
          <w:sz w:val="20"/>
          <w:szCs w:val="20"/>
        </w:rPr>
      </w:pPr>
      <w:r>
        <w:rPr>
          <w:rFonts w:cs="Arial"/>
          <w:sz w:val="20"/>
          <w:szCs w:val="20"/>
        </w:rPr>
        <w:t>La Caisse Primaire d’Assurance Maladie</w:t>
      </w:r>
    </w:p>
    <w:p w:rsidR="00CB6242" w:rsidRDefault="00CB6242" w:rsidP="00CB6242">
      <w:pPr>
        <w:jc w:val="both"/>
        <w:rPr>
          <w:rFonts w:cs="Arial"/>
          <w:sz w:val="20"/>
          <w:szCs w:val="20"/>
        </w:rPr>
      </w:pPr>
      <w:r>
        <w:rPr>
          <w:rFonts w:cs="Arial"/>
          <w:sz w:val="20"/>
          <w:szCs w:val="20"/>
        </w:rPr>
        <w:t>Nom Prénom</w:t>
      </w:r>
    </w:p>
    <w:p w:rsidR="005C2B0E" w:rsidRDefault="005C2B0E" w:rsidP="00CB6242">
      <w:pPr>
        <w:jc w:val="both"/>
        <w:rPr>
          <w:rFonts w:cs="Arial"/>
          <w:sz w:val="20"/>
          <w:szCs w:val="20"/>
        </w:rPr>
      </w:pPr>
    </w:p>
    <w:p w:rsidR="00CB6242" w:rsidRDefault="00CB6242" w:rsidP="00CB6242">
      <w:pPr>
        <w:spacing w:after="0"/>
        <w:jc w:val="both"/>
        <w:rPr>
          <w:rFonts w:cs="Arial"/>
          <w:sz w:val="20"/>
          <w:szCs w:val="20"/>
        </w:rPr>
      </w:pPr>
      <w:r>
        <w:rPr>
          <w:rFonts w:cs="Arial"/>
          <w:sz w:val="20"/>
          <w:szCs w:val="20"/>
        </w:rPr>
        <w:t>L’Agence Régionale de Santé Grand Est</w:t>
      </w:r>
    </w:p>
    <w:p w:rsidR="00CB6242" w:rsidRPr="004B5F93" w:rsidRDefault="00CB6242" w:rsidP="00CB6242">
      <w:pPr>
        <w:jc w:val="both"/>
        <w:rPr>
          <w:rFonts w:cs="Arial"/>
          <w:sz w:val="20"/>
          <w:szCs w:val="20"/>
        </w:rPr>
      </w:pPr>
      <w:r>
        <w:rPr>
          <w:rFonts w:cs="Arial"/>
          <w:sz w:val="20"/>
          <w:szCs w:val="20"/>
        </w:rPr>
        <w:t>Nom Prénom</w:t>
      </w:r>
    </w:p>
    <w:p w:rsidR="00CB6242" w:rsidRDefault="00CB6242" w:rsidP="00AD750A">
      <w:pPr>
        <w:pStyle w:val="En-tte"/>
        <w:tabs>
          <w:tab w:val="left" w:pos="4860"/>
        </w:tabs>
        <w:jc w:val="center"/>
        <w:rPr>
          <w:rFonts w:cs="Arial"/>
          <w:b/>
          <w:sz w:val="20"/>
          <w:szCs w:val="20"/>
        </w:rPr>
      </w:pPr>
    </w:p>
    <w:p w:rsidR="00AD750A" w:rsidRPr="0080008B" w:rsidRDefault="00AD750A" w:rsidP="00AD750A">
      <w:pPr>
        <w:jc w:val="both"/>
        <w:rPr>
          <w:rFonts w:eastAsia="Times New Roman" w:cs="Arial"/>
          <w:sz w:val="20"/>
          <w:szCs w:val="20"/>
          <w:lang w:eastAsia="fr-FR"/>
        </w:rPr>
      </w:pPr>
    </w:p>
    <w:p w:rsidR="00AD750A" w:rsidRDefault="00AD750A" w:rsidP="00997016">
      <w:pPr>
        <w:pStyle w:val="En-tte"/>
        <w:tabs>
          <w:tab w:val="left" w:pos="4860"/>
        </w:tabs>
        <w:jc w:val="center"/>
        <w:rPr>
          <w:rFonts w:cs="Arial"/>
          <w:b/>
          <w:sz w:val="20"/>
          <w:szCs w:val="20"/>
        </w:rPr>
      </w:pPr>
    </w:p>
    <w:p w:rsidR="006E5CA8" w:rsidRDefault="006E5CA8" w:rsidP="00903BAF">
      <w:pPr>
        <w:spacing w:after="0" w:line="240" w:lineRule="auto"/>
        <w:jc w:val="center"/>
        <w:rPr>
          <w:rFonts w:cs="Arial"/>
          <w:b/>
          <w:sz w:val="28"/>
          <w:szCs w:val="28"/>
        </w:rPr>
      </w:pPr>
    </w:p>
    <w:sectPr w:rsidR="006E5CA8" w:rsidSect="00A129E5">
      <w:headerReference w:type="default" r:id="rId10"/>
      <w:footerReference w:type="defaul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3A8" w:rsidRDefault="000F03A8" w:rsidP="002216B1">
      <w:pPr>
        <w:spacing w:after="0" w:line="240" w:lineRule="auto"/>
      </w:pPr>
      <w:r>
        <w:separator/>
      </w:r>
    </w:p>
  </w:endnote>
  <w:endnote w:type="continuationSeparator" w:id="0">
    <w:p w:rsidR="000F03A8" w:rsidRDefault="000F03A8" w:rsidP="00221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00A" w:rsidRDefault="008E200A" w:rsidP="00172A96">
    <w:pPr>
      <w:pStyle w:val="Pieddepage"/>
      <w:tabs>
        <w:tab w:val="clear" w:pos="9072"/>
        <w:tab w:val="right" w:pos="9070"/>
      </w:tabs>
      <w:ind w:right="-2"/>
      <w:jc w:val="right"/>
    </w:pPr>
    <w:r>
      <w:rPr>
        <w:sz w:val="20"/>
        <w:szCs w:val="20"/>
      </w:rPr>
      <w:tab/>
    </w:r>
    <w:r w:rsidRPr="008D164F">
      <w:rPr>
        <w:sz w:val="20"/>
        <w:szCs w:val="20"/>
      </w:rPr>
      <w:fldChar w:fldCharType="begin"/>
    </w:r>
    <w:r w:rsidRPr="008D164F">
      <w:rPr>
        <w:sz w:val="20"/>
        <w:szCs w:val="20"/>
      </w:rPr>
      <w:instrText xml:space="preserve"> PAGE   \* MERGEFORMAT </w:instrText>
    </w:r>
    <w:r w:rsidRPr="008D164F">
      <w:rPr>
        <w:sz w:val="20"/>
        <w:szCs w:val="20"/>
      </w:rPr>
      <w:fldChar w:fldCharType="separate"/>
    </w:r>
    <w:r w:rsidR="00A650D3">
      <w:rPr>
        <w:noProof/>
        <w:sz w:val="20"/>
        <w:szCs w:val="20"/>
      </w:rPr>
      <w:t>4</w:t>
    </w:r>
    <w:r w:rsidRPr="008D164F">
      <w:rPr>
        <w:sz w:val="20"/>
        <w:szCs w:val="20"/>
      </w:rPr>
      <w:fldChar w:fldCharType="end"/>
    </w:r>
    <w:r w:rsidR="00997016">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3A8" w:rsidRDefault="000F03A8" w:rsidP="002216B1">
      <w:pPr>
        <w:spacing w:after="0" w:line="240" w:lineRule="auto"/>
      </w:pPr>
      <w:r>
        <w:separator/>
      </w:r>
    </w:p>
  </w:footnote>
  <w:footnote w:type="continuationSeparator" w:id="0">
    <w:p w:rsidR="000F03A8" w:rsidRDefault="000F03A8" w:rsidP="00221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0A" w:rsidRDefault="003A06EA">
    <w:pPr>
      <w:pStyle w:val="En-tte"/>
    </w:pPr>
    <w:r>
      <w:t xml:space="preserve"> </w:t>
    </w:r>
    <w:r>
      <w:rPr>
        <w:noProof/>
        <w:lang w:eastAsia="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numFmt w:val="bullet"/>
      <w:lvlText w:val="-"/>
      <w:lvlJc w:val="left"/>
      <w:pPr>
        <w:tabs>
          <w:tab w:val="num" w:pos="0"/>
        </w:tabs>
        <w:ind w:left="2868" w:hanging="360"/>
      </w:pPr>
      <w:rPr>
        <w:rFonts w:ascii="Times New Roman" w:hAnsi="Times New Roman" w:cs="Times New Roman" w:hint="default"/>
        <w:szCs w:val="24"/>
      </w:rPr>
    </w:lvl>
  </w:abstractNum>
  <w:abstractNum w:abstractNumId="1" w15:restartNumberingAfterBreak="0">
    <w:nsid w:val="0000000D"/>
    <w:multiLevelType w:val="multilevel"/>
    <w:tmpl w:val="757228C2"/>
    <w:name w:val="WW8Num13"/>
    <w:lvl w:ilvl="0">
      <w:start w:val="1"/>
      <w:numFmt w:val="none"/>
      <w:suff w:val="nothing"/>
      <w:lvlText w:val=""/>
      <w:lvlJc w:val="left"/>
      <w:pPr>
        <w:tabs>
          <w:tab w:val="num" w:pos="0"/>
        </w:tabs>
        <w:ind w:left="360" w:hanging="360"/>
      </w:pPr>
      <w:rPr>
        <w:rFonts w:ascii="Times New Roman" w:hAnsi="Times New Roman" w:cs="Times New Roman" w:hint="default"/>
        <w:b/>
        <w:i w:val="0"/>
        <w:caps w:val="0"/>
        <w:smallCaps w:val="0"/>
        <w:strike w:val="0"/>
        <w:dstrike w:val="0"/>
        <w:outline w:val="0"/>
        <w:shadow w:val="0"/>
        <w:emboss w:val="0"/>
        <w:imprint w:val="0"/>
        <w:vanish w:val="0"/>
        <w:webHidden w:val="0"/>
        <w:color w:val="auto"/>
        <w:position w:val="0"/>
        <w:sz w:val="32"/>
        <w:u w:val="none"/>
        <w:effect w:val="none"/>
        <w:vertAlign w:val="baseline"/>
        <w:specVanish w:val="0"/>
      </w:rPr>
    </w:lvl>
    <w:lvl w:ilvl="1">
      <w:start w:val="1"/>
      <w:numFmt w:val="upperRoman"/>
      <w:lvlText w:val="ANNEXE %2"/>
      <w:lvlJc w:val="left"/>
      <w:pPr>
        <w:tabs>
          <w:tab w:val="num" w:pos="0"/>
        </w:tabs>
        <w:ind w:left="720" w:hanging="360"/>
      </w:pPr>
    </w:lvl>
    <w:lvl w:ilvl="2">
      <w:start w:val="1"/>
      <w:numFmt w:val="decimal"/>
      <w:lvlText w:val="Sous-Titre %3"/>
      <w:lvlJc w:val="left"/>
      <w:pPr>
        <w:tabs>
          <w:tab w:val="num" w:pos="0"/>
        </w:tabs>
        <w:ind w:left="1080" w:hanging="360"/>
      </w:pPr>
    </w:lvl>
    <w:lvl w:ilvl="3">
      <w:start w:val="1"/>
      <w:numFmt w:val="decimal"/>
      <w:lvlText w:val="Article %4"/>
      <w:lvlJc w:val="left"/>
      <w:pPr>
        <w:tabs>
          <w:tab w:val="num" w:pos="0"/>
        </w:tabs>
        <w:ind w:left="1440" w:hanging="360"/>
      </w:pPr>
      <w:rPr>
        <w:rFonts w:ascii="Arial" w:hAnsi="Arial" w:cs="Arial" w:hint="default"/>
      </w:rPr>
    </w:lvl>
    <w:lvl w:ilvl="4">
      <w:start w:val="1"/>
      <w:numFmt w:val="decimal"/>
      <w:lvlText w:val="Article .%4.%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1B"/>
    <w:multiLevelType w:val="multilevel"/>
    <w:tmpl w:val="0000001B"/>
    <w:name w:val="WW8Num27"/>
    <w:lvl w:ilvl="0">
      <w:start w:val="2"/>
      <w:numFmt w:val="bullet"/>
      <w:lvlText w:val="-"/>
      <w:lvlJc w:val="left"/>
      <w:pPr>
        <w:tabs>
          <w:tab w:val="num" w:pos="1068"/>
        </w:tabs>
        <w:ind w:left="1068" w:hanging="360"/>
      </w:pPr>
      <w:rPr>
        <w:rFonts w:ascii="Arial" w:hAnsi="Arial" w:cs="Arial" w:hint="default"/>
      </w:rPr>
    </w:lvl>
    <w:lvl w:ilvl="1">
      <w:start w:val="1"/>
      <w:numFmt w:val="bullet"/>
      <w:lvlText w:val=""/>
      <w:lvlJc w:val="left"/>
      <w:pPr>
        <w:tabs>
          <w:tab w:val="num" w:pos="1788"/>
        </w:tabs>
        <w:ind w:left="1788" w:hanging="360"/>
      </w:pPr>
      <w:rPr>
        <w:rFonts w:ascii="Wingdings" w:hAnsi="Wingdings" w:cs="Wingdings" w:hint="default"/>
      </w:rPr>
    </w:lvl>
    <w:lvl w:ilvl="2">
      <w:start w:val="1"/>
      <w:numFmt w:val="bullet"/>
      <w:lvlText w:val="o"/>
      <w:lvlJc w:val="left"/>
      <w:pPr>
        <w:tabs>
          <w:tab w:val="num" w:pos="2508"/>
        </w:tabs>
        <w:ind w:left="2508" w:hanging="360"/>
      </w:pPr>
      <w:rPr>
        <w:rFonts w:ascii="Courier New" w:hAnsi="Courier New" w:cs="Courier New" w:hint="default"/>
        <w:szCs w:val="24"/>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szCs w:val="24"/>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szCs w:val="24"/>
      </w:rPr>
    </w:lvl>
    <w:lvl w:ilvl="8">
      <w:start w:val="1"/>
      <w:numFmt w:val="bullet"/>
      <w:lvlText w:val=""/>
      <w:lvlJc w:val="left"/>
      <w:pPr>
        <w:tabs>
          <w:tab w:val="num" w:pos="6828"/>
        </w:tabs>
        <w:ind w:left="6828" w:hanging="360"/>
      </w:pPr>
      <w:rPr>
        <w:rFonts w:ascii="Wingdings" w:hAnsi="Wingdings" w:cs="Wingdings" w:hint="default"/>
      </w:rPr>
    </w:lvl>
  </w:abstractNum>
  <w:abstractNum w:abstractNumId="3" w15:restartNumberingAfterBreak="0">
    <w:nsid w:val="0000001E"/>
    <w:multiLevelType w:val="singleLevel"/>
    <w:tmpl w:val="0000001E"/>
    <w:name w:val="WW8Num30"/>
    <w:lvl w:ilvl="0">
      <w:start w:val="2"/>
      <w:numFmt w:val="bullet"/>
      <w:lvlText w:val="-"/>
      <w:lvlJc w:val="left"/>
      <w:pPr>
        <w:tabs>
          <w:tab w:val="num" w:pos="0"/>
        </w:tabs>
        <w:ind w:left="720" w:hanging="360"/>
      </w:pPr>
      <w:rPr>
        <w:rFonts w:ascii="Arial" w:hAnsi="Arial" w:cs="Arial" w:hint="default"/>
        <w:szCs w:val="24"/>
      </w:rPr>
    </w:lvl>
  </w:abstractNum>
  <w:abstractNum w:abstractNumId="4" w15:restartNumberingAfterBreak="0">
    <w:nsid w:val="00000020"/>
    <w:multiLevelType w:val="multilevel"/>
    <w:tmpl w:val="00000020"/>
    <w:name w:val="WW8Num32"/>
    <w:lvl w:ilvl="0">
      <w:start w:val="1"/>
      <w:numFmt w:val="none"/>
      <w:suff w:val="nothing"/>
      <w:lvlText w:val=""/>
      <w:lvlJc w:val="left"/>
      <w:pPr>
        <w:tabs>
          <w:tab w:val="num" w:pos="0"/>
        </w:tabs>
        <w:ind w:left="360" w:hanging="360"/>
      </w:pPr>
      <w:rPr>
        <w:rFonts w:ascii="Times New Roman" w:hAnsi="Times New Roman" w:cs="Times New Roman" w:hint="default"/>
        <w:b/>
        <w:i w:val="0"/>
        <w:caps w:val="0"/>
        <w:smallCaps w:val="0"/>
        <w:strike w:val="0"/>
        <w:dstrike w:val="0"/>
        <w:outline w:val="0"/>
        <w:shadow w:val="0"/>
        <w:emboss w:val="0"/>
        <w:imprint w:val="0"/>
        <w:vanish w:val="0"/>
        <w:webHidden w:val="0"/>
        <w:color w:val="auto"/>
        <w:position w:val="0"/>
        <w:sz w:val="32"/>
        <w:u w:val="none"/>
        <w:effect w:val="none"/>
        <w:vertAlign w:val="baseline"/>
        <w:specVanish w:val="0"/>
      </w:rPr>
    </w:lvl>
    <w:lvl w:ilvl="1">
      <w:start w:val="1"/>
      <w:numFmt w:val="upperRoman"/>
      <w:lvlText w:val="ANNEXE %2"/>
      <w:lvlJc w:val="left"/>
      <w:pPr>
        <w:tabs>
          <w:tab w:val="num" w:pos="0"/>
        </w:tabs>
        <w:ind w:left="720" w:hanging="360"/>
      </w:pPr>
    </w:lvl>
    <w:lvl w:ilvl="2">
      <w:start w:val="1"/>
      <w:numFmt w:val="decimal"/>
      <w:lvlText w:val="Sous-Titre %3"/>
      <w:lvlJc w:val="left"/>
      <w:pPr>
        <w:tabs>
          <w:tab w:val="num" w:pos="0"/>
        </w:tabs>
        <w:ind w:left="1080" w:hanging="360"/>
      </w:pPr>
    </w:lvl>
    <w:lvl w:ilvl="3">
      <w:start w:val="1"/>
      <w:numFmt w:val="decimal"/>
      <w:lvlText w:val="Article %4"/>
      <w:lvlJc w:val="left"/>
      <w:pPr>
        <w:tabs>
          <w:tab w:val="num" w:pos="0"/>
        </w:tabs>
        <w:ind w:left="1440" w:hanging="360"/>
      </w:pPr>
    </w:lvl>
    <w:lvl w:ilvl="4">
      <w:start w:val="1"/>
      <w:numFmt w:val="decimal"/>
      <w:lvlText w:val="Article .%4.%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0000002C"/>
    <w:multiLevelType w:val="singleLevel"/>
    <w:tmpl w:val="0000002C"/>
    <w:name w:val="WW8Num44"/>
    <w:lvl w:ilvl="0">
      <w:start w:val="2"/>
      <w:numFmt w:val="bullet"/>
      <w:lvlText w:val="-"/>
      <w:lvlJc w:val="left"/>
      <w:pPr>
        <w:tabs>
          <w:tab w:val="num" w:pos="0"/>
        </w:tabs>
        <w:ind w:left="720" w:hanging="360"/>
      </w:pPr>
      <w:rPr>
        <w:rFonts w:ascii="Arial" w:hAnsi="Arial" w:cs="Arial" w:hint="default"/>
        <w:szCs w:val="24"/>
      </w:rPr>
    </w:lvl>
  </w:abstractNum>
  <w:abstractNum w:abstractNumId="6" w15:restartNumberingAfterBreak="0">
    <w:nsid w:val="0000002D"/>
    <w:multiLevelType w:val="singleLevel"/>
    <w:tmpl w:val="0000002D"/>
    <w:name w:val="WW8Num45"/>
    <w:lvl w:ilvl="0">
      <w:start w:val="2"/>
      <w:numFmt w:val="bullet"/>
      <w:lvlText w:val="-"/>
      <w:lvlJc w:val="left"/>
      <w:pPr>
        <w:tabs>
          <w:tab w:val="num" w:pos="0"/>
        </w:tabs>
        <w:ind w:left="1068" w:hanging="360"/>
      </w:pPr>
      <w:rPr>
        <w:rFonts w:ascii="Arial" w:hAnsi="Arial" w:cs="Arial" w:hint="default"/>
        <w:szCs w:val="24"/>
      </w:rPr>
    </w:lvl>
  </w:abstractNum>
  <w:abstractNum w:abstractNumId="7" w15:restartNumberingAfterBreak="0">
    <w:nsid w:val="00000030"/>
    <w:multiLevelType w:val="singleLevel"/>
    <w:tmpl w:val="00000030"/>
    <w:name w:val="WW8Num48"/>
    <w:lvl w:ilvl="0">
      <w:numFmt w:val="bullet"/>
      <w:lvlText w:val="-"/>
      <w:lvlJc w:val="left"/>
      <w:pPr>
        <w:tabs>
          <w:tab w:val="num" w:pos="0"/>
        </w:tabs>
        <w:ind w:left="720" w:hanging="360"/>
      </w:pPr>
      <w:rPr>
        <w:rFonts w:ascii="Times New Roman" w:hAnsi="Times New Roman" w:cs="Times New Roman" w:hint="default"/>
        <w:szCs w:val="24"/>
      </w:rPr>
    </w:lvl>
  </w:abstractNum>
  <w:abstractNum w:abstractNumId="8" w15:restartNumberingAfterBreak="0">
    <w:nsid w:val="00000031"/>
    <w:multiLevelType w:val="singleLevel"/>
    <w:tmpl w:val="00000031"/>
    <w:name w:val="WW8Num49"/>
    <w:lvl w:ilvl="0">
      <w:start w:val="2"/>
      <w:numFmt w:val="bullet"/>
      <w:lvlText w:val="-"/>
      <w:lvlJc w:val="left"/>
      <w:pPr>
        <w:tabs>
          <w:tab w:val="num" w:pos="0"/>
        </w:tabs>
        <w:ind w:left="1428" w:hanging="360"/>
      </w:pPr>
      <w:rPr>
        <w:rFonts w:ascii="Arial" w:hAnsi="Arial" w:cs="Arial" w:hint="default"/>
      </w:rPr>
    </w:lvl>
  </w:abstractNum>
  <w:abstractNum w:abstractNumId="9" w15:restartNumberingAfterBreak="0">
    <w:nsid w:val="00000049"/>
    <w:multiLevelType w:val="singleLevel"/>
    <w:tmpl w:val="00000049"/>
    <w:name w:val="WW8Num75"/>
    <w:lvl w:ilvl="0">
      <w:start w:val="2"/>
      <w:numFmt w:val="bullet"/>
      <w:lvlText w:val="-"/>
      <w:lvlJc w:val="left"/>
      <w:pPr>
        <w:tabs>
          <w:tab w:val="num" w:pos="0"/>
        </w:tabs>
        <w:ind w:left="1428" w:hanging="360"/>
      </w:pPr>
      <w:rPr>
        <w:rFonts w:ascii="Arial" w:hAnsi="Arial" w:cs="Arial" w:hint="default"/>
        <w:szCs w:val="24"/>
      </w:rPr>
    </w:lvl>
  </w:abstractNum>
  <w:abstractNum w:abstractNumId="10" w15:restartNumberingAfterBreak="0">
    <w:nsid w:val="00AD0D36"/>
    <w:multiLevelType w:val="hybridMultilevel"/>
    <w:tmpl w:val="224C1FA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01CB6F8A"/>
    <w:multiLevelType w:val="hybridMultilevel"/>
    <w:tmpl w:val="377E69DA"/>
    <w:lvl w:ilvl="0" w:tplc="7D802E5C">
      <w:start w:val="1"/>
      <w:numFmt w:val="decimal"/>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2" w15:restartNumberingAfterBreak="0">
    <w:nsid w:val="04F674D7"/>
    <w:multiLevelType w:val="hybridMultilevel"/>
    <w:tmpl w:val="2E8AE46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FF4354A"/>
    <w:multiLevelType w:val="hybridMultilevel"/>
    <w:tmpl w:val="2CF89F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46509AF"/>
    <w:multiLevelType w:val="hybridMultilevel"/>
    <w:tmpl w:val="7E82B882"/>
    <w:lvl w:ilvl="0" w:tplc="AFBE7E8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BB2217A"/>
    <w:multiLevelType w:val="hybridMultilevel"/>
    <w:tmpl w:val="65DC3B2C"/>
    <w:lvl w:ilvl="0" w:tplc="1EDAD55A">
      <w:start w:val="1"/>
      <w:numFmt w:val="decimal"/>
      <w:lvlText w:val="%1."/>
      <w:lvlJc w:val="left"/>
      <w:pPr>
        <w:ind w:left="468" w:hanging="360"/>
      </w:pPr>
      <w:rPr>
        <w:rFonts w:hint="default"/>
      </w:rPr>
    </w:lvl>
    <w:lvl w:ilvl="1" w:tplc="040C0019" w:tentative="1">
      <w:start w:val="1"/>
      <w:numFmt w:val="lowerLetter"/>
      <w:lvlText w:val="%2."/>
      <w:lvlJc w:val="left"/>
      <w:pPr>
        <w:ind w:left="1188" w:hanging="360"/>
      </w:pPr>
    </w:lvl>
    <w:lvl w:ilvl="2" w:tplc="040C001B" w:tentative="1">
      <w:start w:val="1"/>
      <w:numFmt w:val="lowerRoman"/>
      <w:lvlText w:val="%3."/>
      <w:lvlJc w:val="right"/>
      <w:pPr>
        <w:ind w:left="1908" w:hanging="180"/>
      </w:pPr>
    </w:lvl>
    <w:lvl w:ilvl="3" w:tplc="040C000F" w:tentative="1">
      <w:start w:val="1"/>
      <w:numFmt w:val="decimal"/>
      <w:lvlText w:val="%4."/>
      <w:lvlJc w:val="left"/>
      <w:pPr>
        <w:ind w:left="2628" w:hanging="360"/>
      </w:pPr>
    </w:lvl>
    <w:lvl w:ilvl="4" w:tplc="040C0019" w:tentative="1">
      <w:start w:val="1"/>
      <w:numFmt w:val="lowerLetter"/>
      <w:lvlText w:val="%5."/>
      <w:lvlJc w:val="left"/>
      <w:pPr>
        <w:ind w:left="3348" w:hanging="360"/>
      </w:pPr>
    </w:lvl>
    <w:lvl w:ilvl="5" w:tplc="040C001B" w:tentative="1">
      <w:start w:val="1"/>
      <w:numFmt w:val="lowerRoman"/>
      <w:lvlText w:val="%6."/>
      <w:lvlJc w:val="right"/>
      <w:pPr>
        <w:ind w:left="4068" w:hanging="180"/>
      </w:pPr>
    </w:lvl>
    <w:lvl w:ilvl="6" w:tplc="040C000F" w:tentative="1">
      <w:start w:val="1"/>
      <w:numFmt w:val="decimal"/>
      <w:lvlText w:val="%7."/>
      <w:lvlJc w:val="left"/>
      <w:pPr>
        <w:ind w:left="4788" w:hanging="360"/>
      </w:pPr>
    </w:lvl>
    <w:lvl w:ilvl="7" w:tplc="040C0019" w:tentative="1">
      <w:start w:val="1"/>
      <w:numFmt w:val="lowerLetter"/>
      <w:lvlText w:val="%8."/>
      <w:lvlJc w:val="left"/>
      <w:pPr>
        <w:ind w:left="5508" w:hanging="360"/>
      </w:pPr>
    </w:lvl>
    <w:lvl w:ilvl="8" w:tplc="040C001B" w:tentative="1">
      <w:start w:val="1"/>
      <w:numFmt w:val="lowerRoman"/>
      <w:lvlText w:val="%9."/>
      <w:lvlJc w:val="right"/>
      <w:pPr>
        <w:ind w:left="6228" w:hanging="180"/>
      </w:pPr>
    </w:lvl>
  </w:abstractNum>
  <w:abstractNum w:abstractNumId="16" w15:restartNumberingAfterBreak="0">
    <w:nsid w:val="24B902A5"/>
    <w:multiLevelType w:val="hybridMultilevel"/>
    <w:tmpl w:val="6994AA8A"/>
    <w:lvl w:ilvl="0" w:tplc="040C0001">
      <w:start w:val="1"/>
      <w:numFmt w:val="bullet"/>
      <w:lvlText w:val=""/>
      <w:lvlJc w:val="left"/>
      <w:pPr>
        <w:ind w:left="828" w:hanging="360"/>
      </w:pPr>
      <w:rPr>
        <w:rFonts w:ascii="Symbol" w:hAnsi="Symbol"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17" w15:restartNumberingAfterBreak="0">
    <w:nsid w:val="26943214"/>
    <w:multiLevelType w:val="hybridMultilevel"/>
    <w:tmpl w:val="CC14C4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C450D13"/>
    <w:multiLevelType w:val="hybridMultilevel"/>
    <w:tmpl w:val="F14C8A52"/>
    <w:lvl w:ilvl="0" w:tplc="040C000B">
      <w:start w:val="1"/>
      <w:numFmt w:val="bullet"/>
      <w:lvlText w:val=""/>
      <w:lvlJc w:val="left"/>
      <w:pPr>
        <w:ind w:left="975" w:hanging="360"/>
      </w:pPr>
      <w:rPr>
        <w:rFonts w:ascii="Wingdings" w:hAnsi="Wingdings" w:hint="default"/>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19" w15:restartNumberingAfterBreak="0">
    <w:nsid w:val="323F5427"/>
    <w:multiLevelType w:val="multilevel"/>
    <w:tmpl w:val="45F8A682"/>
    <w:lvl w:ilvl="0">
      <w:start w:val="1"/>
      <w:numFmt w:val="decimal"/>
      <w:lvlText w:val="%1."/>
      <w:lvlJc w:val="left"/>
      <w:pPr>
        <w:ind w:left="360" w:hanging="360"/>
      </w:pPr>
      <w:rPr>
        <w:rFonts w:hint="default"/>
      </w:rPr>
    </w:lvl>
    <w:lvl w:ilvl="1">
      <w:start w:val="1"/>
      <w:numFmt w:val="decimal"/>
      <w:lvlText w:val="%1.%2."/>
      <w:lvlJc w:val="left"/>
      <w:pPr>
        <w:ind w:left="4848" w:hanging="360"/>
      </w:pPr>
      <w:rPr>
        <w:rFonts w:hint="default"/>
      </w:rPr>
    </w:lvl>
    <w:lvl w:ilvl="2">
      <w:start w:val="1"/>
      <w:numFmt w:val="decimal"/>
      <w:lvlText w:val="%1.%2.%3."/>
      <w:lvlJc w:val="left"/>
      <w:pPr>
        <w:ind w:left="9696" w:hanging="720"/>
      </w:pPr>
      <w:rPr>
        <w:rFonts w:hint="default"/>
      </w:rPr>
    </w:lvl>
    <w:lvl w:ilvl="3">
      <w:start w:val="1"/>
      <w:numFmt w:val="decimal"/>
      <w:lvlText w:val="%1.%2.%3.%4."/>
      <w:lvlJc w:val="left"/>
      <w:pPr>
        <w:ind w:left="14184" w:hanging="720"/>
      </w:pPr>
      <w:rPr>
        <w:rFonts w:hint="default"/>
      </w:rPr>
    </w:lvl>
    <w:lvl w:ilvl="4">
      <w:start w:val="1"/>
      <w:numFmt w:val="decimal"/>
      <w:lvlText w:val="%1.%2.%3.%4.%5."/>
      <w:lvlJc w:val="left"/>
      <w:pPr>
        <w:ind w:left="19032" w:hanging="1080"/>
      </w:pPr>
      <w:rPr>
        <w:rFonts w:hint="default"/>
      </w:rPr>
    </w:lvl>
    <w:lvl w:ilvl="5">
      <w:start w:val="1"/>
      <w:numFmt w:val="decimal"/>
      <w:lvlText w:val="%1.%2.%3.%4.%5.%6."/>
      <w:lvlJc w:val="left"/>
      <w:pPr>
        <w:ind w:left="23520" w:hanging="1080"/>
      </w:pPr>
      <w:rPr>
        <w:rFonts w:hint="default"/>
      </w:rPr>
    </w:lvl>
    <w:lvl w:ilvl="6">
      <w:start w:val="1"/>
      <w:numFmt w:val="decimal"/>
      <w:lvlText w:val="%1.%2.%3.%4.%5.%6.%7."/>
      <w:lvlJc w:val="left"/>
      <w:pPr>
        <w:ind w:left="28368" w:hanging="1440"/>
      </w:pPr>
      <w:rPr>
        <w:rFonts w:hint="default"/>
      </w:rPr>
    </w:lvl>
    <w:lvl w:ilvl="7">
      <w:start w:val="1"/>
      <w:numFmt w:val="decimal"/>
      <w:lvlText w:val="%1.%2.%3.%4.%5.%6.%7.%8."/>
      <w:lvlJc w:val="left"/>
      <w:pPr>
        <w:ind w:left="-32680" w:hanging="1440"/>
      </w:pPr>
      <w:rPr>
        <w:rFonts w:hint="default"/>
      </w:rPr>
    </w:lvl>
    <w:lvl w:ilvl="8">
      <w:start w:val="1"/>
      <w:numFmt w:val="decimal"/>
      <w:lvlText w:val="%1.%2.%3.%4.%5.%6.%7.%8.%9."/>
      <w:lvlJc w:val="left"/>
      <w:pPr>
        <w:ind w:left="-27832" w:hanging="1800"/>
      </w:pPr>
      <w:rPr>
        <w:rFonts w:hint="default"/>
      </w:rPr>
    </w:lvl>
  </w:abstractNum>
  <w:abstractNum w:abstractNumId="20" w15:restartNumberingAfterBreak="0">
    <w:nsid w:val="3A7E4013"/>
    <w:multiLevelType w:val="hybridMultilevel"/>
    <w:tmpl w:val="C9E88098"/>
    <w:lvl w:ilvl="0" w:tplc="16EA5DC2">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103290"/>
    <w:multiLevelType w:val="hybridMultilevel"/>
    <w:tmpl w:val="F1980A36"/>
    <w:lvl w:ilvl="0" w:tplc="F8602F04">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2" w15:restartNumberingAfterBreak="0">
    <w:nsid w:val="529A1B6F"/>
    <w:multiLevelType w:val="hybridMultilevel"/>
    <w:tmpl w:val="40EAC996"/>
    <w:lvl w:ilvl="0" w:tplc="B27AA7C8">
      <w:start w:val="2"/>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60073324"/>
    <w:multiLevelType w:val="hybridMultilevel"/>
    <w:tmpl w:val="2E584B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752E42"/>
    <w:multiLevelType w:val="hybridMultilevel"/>
    <w:tmpl w:val="99945F82"/>
    <w:lvl w:ilvl="0" w:tplc="16EA5DC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1E7448"/>
    <w:multiLevelType w:val="hybridMultilevel"/>
    <w:tmpl w:val="4AF03F08"/>
    <w:lvl w:ilvl="0" w:tplc="5D6EDD82">
      <w:start w:val="1"/>
      <w:numFmt w:val="decimal"/>
      <w:lvlText w:val="%1."/>
      <w:lvlJc w:val="left"/>
      <w:pPr>
        <w:ind w:left="486" w:hanging="360"/>
      </w:pPr>
      <w:rPr>
        <w:rFonts w:hint="default"/>
      </w:rPr>
    </w:lvl>
    <w:lvl w:ilvl="1" w:tplc="040C0019" w:tentative="1">
      <w:start w:val="1"/>
      <w:numFmt w:val="lowerLetter"/>
      <w:lvlText w:val="%2."/>
      <w:lvlJc w:val="left"/>
      <w:pPr>
        <w:ind w:left="1206" w:hanging="360"/>
      </w:pPr>
    </w:lvl>
    <w:lvl w:ilvl="2" w:tplc="040C001B" w:tentative="1">
      <w:start w:val="1"/>
      <w:numFmt w:val="lowerRoman"/>
      <w:lvlText w:val="%3."/>
      <w:lvlJc w:val="right"/>
      <w:pPr>
        <w:ind w:left="1926" w:hanging="180"/>
      </w:pPr>
    </w:lvl>
    <w:lvl w:ilvl="3" w:tplc="040C000F" w:tentative="1">
      <w:start w:val="1"/>
      <w:numFmt w:val="decimal"/>
      <w:lvlText w:val="%4."/>
      <w:lvlJc w:val="left"/>
      <w:pPr>
        <w:ind w:left="2646" w:hanging="360"/>
      </w:pPr>
    </w:lvl>
    <w:lvl w:ilvl="4" w:tplc="040C0019" w:tentative="1">
      <w:start w:val="1"/>
      <w:numFmt w:val="lowerLetter"/>
      <w:lvlText w:val="%5."/>
      <w:lvlJc w:val="left"/>
      <w:pPr>
        <w:ind w:left="3366" w:hanging="360"/>
      </w:pPr>
    </w:lvl>
    <w:lvl w:ilvl="5" w:tplc="040C001B" w:tentative="1">
      <w:start w:val="1"/>
      <w:numFmt w:val="lowerRoman"/>
      <w:lvlText w:val="%6."/>
      <w:lvlJc w:val="right"/>
      <w:pPr>
        <w:ind w:left="4086" w:hanging="180"/>
      </w:pPr>
    </w:lvl>
    <w:lvl w:ilvl="6" w:tplc="040C000F" w:tentative="1">
      <w:start w:val="1"/>
      <w:numFmt w:val="decimal"/>
      <w:lvlText w:val="%7."/>
      <w:lvlJc w:val="left"/>
      <w:pPr>
        <w:ind w:left="4806" w:hanging="360"/>
      </w:pPr>
    </w:lvl>
    <w:lvl w:ilvl="7" w:tplc="040C0019" w:tentative="1">
      <w:start w:val="1"/>
      <w:numFmt w:val="lowerLetter"/>
      <w:lvlText w:val="%8."/>
      <w:lvlJc w:val="left"/>
      <w:pPr>
        <w:ind w:left="5526" w:hanging="360"/>
      </w:pPr>
    </w:lvl>
    <w:lvl w:ilvl="8" w:tplc="040C001B" w:tentative="1">
      <w:start w:val="1"/>
      <w:numFmt w:val="lowerRoman"/>
      <w:lvlText w:val="%9."/>
      <w:lvlJc w:val="right"/>
      <w:pPr>
        <w:ind w:left="6246" w:hanging="180"/>
      </w:pPr>
    </w:lvl>
  </w:abstractNum>
  <w:abstractNum w:abstractNumId="26" w15:restartNumberingAfterBreak="0">
    <w:nsid w:val="63255018"/>
    <w:multiLevelType w:val="hybridMultilevel"/>
    <w:tmpl w:val="F4EE13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F91B5E"/>
    <w:multiLevelType w:val="hybridMultilevel"/>
    <w:tmpl w:val="1C5A19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7EE6FB5"/>
    <w:multiLevelType w:val="hybridMultilevel"/>
    <w:tmpl w:val="796E0E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AB07CB"/>
    <w:multiLevelType w:val="multilevel"/>
    <w:tmpl w:val="6B1E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7C4BA7"/>
    <w:multiLevelType w:val="hybridMultilevel"/>
    <w:tmpl w:val="9356AF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31678A"/>
    <w:multiLevelType w:val="hybridMultilevel"/>
    <w:tmpl w:val="3850BC4A"/>
    <w:lvl w:ilvl="0" w:tplc="F840574A">
      <w:start w:val="1"/>
      <w:numFmt w:val="bullet"/>
      <w:lvlText w:val="-"/>
      <w:lvlJc w:val="left"/>
      <w:pPr>
        <w:ind w:left="468" w:hanging="360"/>
      </w:pPr>
      <w:rPr>
        <w:rFonts w:ascii="Arial" w:eastAsia="Arial" w:hAnsi="Arial" w:cs="Arial" w:hint="default"/>
      </w:rPr>
    </w:lvl>
    <w:lvl w:ilvl="1" w:tplc="040C0003" w:tentative="1">
      <w:start w:val="1"/>
      <w:numFmt w:val="bullet"/>
      <w:lvlText w:val="o"/>
      <w:lvlJc w:val="left"/>
      <w:pPr>
        <w:ind w:left="1188" w:hanging="360"/>
      </w:pPr>
      <w:rPr>
        <w:rFonts w:ascii="Courier New" w:hAnsi="Courier New" w:cs="Courier New" w:hint="default"/>
      </w:rPr>
    </w:lvl>
    <w:lvl w:ilvl="2" w:tplc="040C0005" w:tentative="1">
      <w:start w:val="1"/>
      <w:numFmt w:val="bullet"/>
      <w:lvlText w:val=""/>
      <w:lvlJc w:val="left"/>
      <w:pPr>
        <w:ind w:left="1908" w:hanging="360"/>
      </w:pPr>
      <w:rPr>
        <w:rFonts w:ascii="Wingdings" w:hAnsi="Wingdings" w:hint="default"/>
      </w:rPr>
    </w:lvl>
    <w:lvl w:ilvl="3" w:tplc="040C0001" w:tentative="1">
      <w:start w:val="1"/>
      <w:numFmt w:val="bullet"/>
      <w:lvlText w:val=""/>
      <w:lvlJc w:val="left"/>
      <w:pPr>
        <w:ind w:left="2628" w:hanging="360"/>
      </w:pPr>
      <w:rPr>
        <w:rFonts w:ascii="Symbol" w:hAnsi="Symbol" w:hint="default"/>
      </w:rPr>
    </w:lvl>
    <w:lvl w:ilvl="4" w:tplc="040C0003" w:tentative="1">
      <w:start w:val="1"/>
      <w:numFmt w:val="bullet"/>
      <w:lvlText w:val="o"/>
      <w:lvlJc w:val="left"/>
      <w:pPr>
        <w:ind w:left="3348" w:hanging="360"/>
      </w:pPr>
      <w:rPr>
        <w:rFonts w:ascii="Courier New" w:hAnsi="Courier New" w:cs="Courier New" w:hint="default"/>
      </w:rPr>
    </w:lvl>
    <w:lvl w:ilvl="5" w:tplc="040C0005" w:tentative="1">
      <w:start w:val="1"/>
      <w:numFmt w:val="bullet"/>
      <w:lvlText w:val=""/>
      <w:lvlJc w:val="left"/>
      <w:pPr>
        <w:ind w:left="4068" w:hanging="360"/>
      </w:pPr>
      <w:rPr>
        <w:rFonts w:ascii="Wingdings" w:hAnsi="Wingdings" w:hint="default"/>
      </w:rPr>
    </w:lvl>
    <w:lvl w:ilvl="6" w:tplc="040C0001" w:tentative="1">
      <w:start w:val="1"/>
      <w:numFmt w:val="bullet"/>
      <w:lvlText w:val=""/>
      <w:lvlJc w:val="left"/>
      <w:pPr>
        <w:ind w:left="4788" w:hanging="360"/>
      </w:pPr>
      <w:rPr>
        <w:rFonts w:ascii="Symbol" w:hAnsi="Symbol" w:hint="default"/>
      </w:rPr>
    </w:lvl>
    <w:lvl w:ilvl="7" w:tplc="040C0003" w:tentative="1">
      <w:start w:val="1"/>
      <w:numFmt w:val="bullet"/>
      <w:lvlText w:val="o"/>
      <w:lvlJc w:val="left"/>
      <w:pPr>
        <w:ind w:left="5508" w:hanging="360"/>
      </w:pPr>
      <w:rPr>
        <w:rFonts w:ascii="Courier New" w:hAnsi="Courier New" w:cs="Courier New" w:hint="default"/>
      </w:rPr>
    </w:lvl>
    <w:lvl w:ilvl="8" w:tplc="040C0005" w:tentative="1">
      <w:start w:val="1"/>
      <w:numFmt w:val="bullet"/>
      <w:lvlText w:val=""/>
      <w:lvlJc w:val="left"/>
      <w:pPr>
        <w:ind w:left="6228" w:hanging="360"/>
      </w:pPr>
      <w:rPr>
        <w:rFonts w:ascii="Wingdings" w:hAnsi="Wingdings" w:hint="default"/>
      </w:rPr>
    </w:lvl>
  </w:abstractNum>
  <w:abstractNum w:abstractNumId="32" w15:restartNumberingAfterBreak="0">
    <w:nsid w:val="7C0F182C"/>
    <w:multiLevelType w:val="hybridMultilevel"/>
    <w:tmpl w:val="DDCED194"/>
    <w:lvl w:ilvl="0" w:tplc="8654D48E">
      <w:start w:val="3"/>
      <w:numFmt w:val="bullet"/>
      <w:lvlText w:val=""/>
      <w:lvlJc w:val="left"/>
      <w:pPr>
        <w:ind w:left="720" w:hanging="360"/>
      </w:pPr>
      <w:rPr>
        <w:rFonts w:ascii="Wingdings" w:eastAsia="Calibri" w:hAnsi="Wingdings" w:cs="Aria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11"/>
  </w:num>
  <w:num w:numId="4">
    <w:abstractNumId w:val="20"/>
  </w:num>
  <w:num w:numId="5">
    <w:abstractNumId w:val="18"/>
  </w:num>
  <w:num w:numId="6">
    <w:abstractNumId w:val="32"/>
  </w:num>
  <w:num w:numId="7">
    <w:abstractNumId w:val="12"/>
  </w:num>
  <w:num w:numId="8">
    <w:abstractNumId w:val="21"/>
  </w:num>
  <w:num w:numId="9">
    <w:abstractNumId w:val="26"/>
  </w:num>
  <w:num w:numId="10">
    <w:abstractNumId w:val="10"/>
  </w:num>
  <w:num w:numId="11">
    <w:abstractNumId w:val="24"/>
  </w:num>
  <w:num w:numId="12">
    <w:abstractNumId w:val="17"/>
  </w:num>
  <w:num w:numId="13">
    <w:abstractNumId w:val="27"/>
  </w:num>
  <w:num w:numId="14">
    <w:abstractNumId w:val="13"/>
  </w:num>
  <w:num w:numId="15">
    <w:abstractNumId w:val="19"/>
  </w:num>
  <w:num w:numId="16">
    <w:abstractNumId w:val="31"/>
  </w:num>
  <w:num w:numId="17">
    <w:abstractNumId w:val="15"/>
  </w:num>
  <w:num w:numId="18">
    <w:abstractNumId w:val="25"/>
  </w:num>
  <w:num w:numId="19">
    <w:abstractNumId w:val="16"/>
  </w:num>
  <w:num w:numId="20">
    <w:abstractNumId w:val="14"/>
  </w:num>
  <w:num w:numId="21">
    <w:abstractNumId w:val="22"/>
  </w:num>
  <w:num w:numId="22">
    <w:abstractNumId w:val="23"/>
  </w:num>
  <w:num w:numId="23">
    <w:abstractNumId w:val="30"/>
  </w:num>
  <w:num w:numId="24">
    <w:abstractNumId w:val="5"/>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9"/>
  </w:num>
  <w:num w:numId="28">
    <w:abstractNumId w:val="7"/>
  </w:num>
  <w:num w:numId="29">
    <w:abstractNumId w:val="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6"/>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7D3"/>
    <w:rsid w:val="000039CB"/>
    <w:rsid w:val="000052EE"/>
    <w:rsid w:val="00016B4F"/>
    <w:rsid w:val="00023ADE"/>
    <w:rsid w:val="000242C3"/>
    <w:rsid w:val="00032CAD"/>
    <w:rsid w:val="00040AC3"/>
    <w:rsid w:val="00040D0F"/>
    <w:rsid w:val="00046F8D"/>
    <w:rsid w:val="0005540B"/>
    <w:rsid w:val="00056D44"/>
    <w:rsid w:val="00060717"/>
    <w:rsid w:val="000609BA"/>
    <w:rsid w:val="0006183D"/>
    <w:rsid w:val="00066081"/>
    <w:rsid w:val="00071514"/>
    <w:rsid w:val="00072979"/>
    <w:rsid w:val="00072CC4"/>
    <w:rsid w:val="0009134B"/>
    <w:rsid w:val="00091CC3"/>
    <w:rsid w:val="00097022"/>
    <w:rsid w:val="000A1777"/>
    <w:rsid w:val="000A73F8"/>
    <w:rsid w:val="000B7767"/>
    <w:rsid w:val="000C30AC"/>
    <w:rsid w:val="000C5300"/>
    <w:rsid w:val="000D2B0F"/>
    <w:rsid w:val="000D36B3"/>
    <w:rsid w:val="000D73E7"/>
    <w:rsid w:val="000D791E"/>
    <w:rsid w:val="000E4D0A"/>
    <w:rsid w:val="000F03A8"/>
    <w:rsid w:val="000F3E0D"/>
    <w:rsid w:val="001051E7"/>
    <w:rsid w:val="00110517"/>
    <w:rsid w:val="0011278D"/>
    <w:rsid w:val="00116C50"/>
    <w:rsid w:val="00120663"/>
    <w:rsid w:val="00120F53"/>
    <w:rsid w:val="001272BB"/>
    <w:rsid w:val="00132664"/>
    <w:rsid w:val="00132A37"/>
    <w:rsid w:val="00136A89"/>
    <w:rsid w:val="0014268A"/>
    <w:rsid w:val="00155B01"/>
    <w:rsid w:val="00157974"/>
    <w:rsid w:val="001615B2"/>
    <w:rsid w:val="001619D4"/>
    <w:rsid w:val="0016265B"/>
    <w:rsid w:val="00172A96"/>
    <w:rsid w:val="001752D5"/>
    <w:rsid w:val="001761AC"/>
    <w:rsid w:val="001772FF"/>
    <w:rsid w:val="0018034D"/>
    <w:rsid w:val="001A1456"/>
    <w:rsid w:val="001C6FF1"/>
    <w:rsid w:val="001C7145"/>
    <w:rsid w:val="001D7894"/>
    <w:rsid w:val="001E28D2"/>
    <w:rsid w:val="001E32DF"/>
    <w:rsid w:val="001E465A"/>
    <w:rsid w:val="001F0572"/>
    <w:rsid w:val="001F2DAA"/>
    <w:rsid w:val="001F484B"/>
    <w:rsid w:val="00200025"/>
    <w:rsid w:val="002018F7"/>
    <w:rsid w:val="0021193D"/>
    <w:rsid w:val="002216B1"/>
    <w:rsid w:val="002404A2"/>
    <w:rsid w:val="00247C69"/>
    <w:rsid w:val="00256882"/>
    <w:rsid w:val="00264C1F"/>
    <w:rsid w:val="00265BA4"/>
    <w:rsid w:val="002669B0"/>
    <w:rsid w:val="00275843"/>
    <w:rsid w:val="0028045B"/>
    <w:rsid w:val="00280774"/>
    <w:rsid w:val="0028103A"/>
    <w:rsid w:val="002829B8"/>
    <w:rsid w:val="00282D88"/>
    <w:rsid w:val="002850E8"/>
    <w:rsid w:val="0029019E"/>
    <w:rsid w:val="0029556F"/>
    <w:rsid w:val="002A18A0"/>
    <w:rsid w:val="002A520E"/>
    <w:rsid w:val="002B1848"/>
    <w:rsid w:val="002B4E4B"/>
    <w:rsid w:val="002B5511"/>
    <w:rsid w:val="002C7DB4"/>
    <w:rsid w:val="002D3E6C"/>
    <w:rsid w:val="002D5DAE"/>
    <w:rsid w:val="002D63AF"/>
    <w:rsid w:val="002E3F8F"/>
    <w:rsid w:val="002F4A8A"/>
    <w:rsid w:val="002F4C94"/>
    <w:rsid w:val="002F5DA1"/>
    <w:rsid w:val="00301C1E"/>
    <w:rsid w:val="003050CA"/>
    <w:rsid w:val="00305F75"/>
    <w:rsid w:val="003069D7"/>
    <w:rsid w:val="00315E35"/>
    <w:rsid w:val="00321509"/>
    <w:rsid w:val="0032265F"/>
    <w:rsid w:val="0032762C"/>
    <w:rsid w:val="00330F7C"/>
    <w:rsid w:val="00334CCB"/>
    <w:rsid w:val="00353801"/>
    <w:rsid w:val="003677DA"/>
    <w:rsid w:val="00367C24"/>
    <w:rsid w:val="00374219"/>
    <w:rsid w:val="00374D6A"/>
    <w:rsid w:val="00380BFE"/>
    <w:rsid w:val="00383420"/>
    <w:rsid w:val="00393A35"/>
    <w:rsid w:val="00393D88"/>
    <w:rsid w:val="00396604"/>
    <w:rsid w:val="003A06EA"/>
    <w:rsid w:val="003A2021"/>
    <w:rsid w:val="003A6E86"/>
    <w:rsid w:val="003B0DB6"/>
    <w:rsid w:val="003B1782"/>
    <w:rsid w:val="003B51AE"/>
    <w:rsid w:val="003B5E84"/>
    <w:rsid w:val="003C1DB9"/>
    <w:rsid w:val="003C1E29"/>
    <w:rsid w:val="003D0412"/>
    <w:rsid w:val="003D7564"/>
    <w:rsid w:val="003D7BBE"/>
    <w:rsid w:val="003E1EBF"/>
    <w:rsid w:val="003E700A"/>
    <w:rsid w:val="003E7653"/>
    <w:rsid w:val="00400A80"/>
    <w:rsid w:val="004058D8"/>
    <w:rsid w:val="0041067A"/>
    <w:rsid w:val="00421E49"/>
    <w:rsid w:val="004236C1"/>
    <w:rsid w:val="004278C8"/>
    <w:rsid w:val="00433FA7"/>
    <w:rsid w:val="004430B6"/>
    <w:rsid w:val="00450055"/>
    <w:rsid w:val="0046254D"/>
    <w:rsid w:val="00472F17"/>
    <w:rsid w:val="00473DF6"/>
    <w:rsid w:val="00477D9F"/>
    <w:rsid w:val="00485EF3"/>
    <w:rsid w:val="00487B33"/>
    <w:rsid w:val="00491951"/>
    <w:rsid w:val="00493CC8"/>
    <w:rsid w:val="00493F07"/>
    <w:rsid w:val="00494050"/>
    <w:rsid w:val="0049504F"/>
    <w:rsid w:val="004A1228"/>
    <w:rsid w:val="004B461C"/>
    <w:rsid w:val="004C01FB"/>
    <w:rsid w:val="004C2480"/>
    <w:rsid w:val="004C4C25"/>
    <w:rsid w:val="004C6114"/>
    <w:rsid w:val="004D0FCB"/>
    <w:rsid w:val="004E2754"/>
    <w:rsid w:val="004E5552"/>
    <w:rsid w:val="004E60F9"/>
    <w:rsid w:val="00501C31"/>
    <w:rsid w:val="00503185"/>
    <w:rsid w:val="00506163"/>
    <w:rsid w:val="0050652E"/>
    <w:rsid w:val="005179AA"/>
    <w:rsid w:val="005254AC"/>
    <w:rsid w:val="00531FB6"/>
    <w:rsid w:val="0054052F"/>
    <w:rsid w:val="00541715"/>
    <w:rsid w:val="00541C52"/>
    <w:rsid w:val="005422B5"/>
    <w:rsid w:val="005452E9"/>
    <w:rsid w:val="005523DF"/>
    <w:rsid w:val="0056263E"/>
    <w:rsid w:val="0058197E"/>
    <w:rsid w:val="00581E0C"/>
    <w:rsid w:val="00583545"/>
    <w:rsid w:val="00595F73"/>
    <w:rsid w:val="005A3DEE"/>
    <w:rsid w:val="005B7B26"/>
    <w:rsid w:val="005C020C"/>
    <w:rsid w:val="005C0D69"/>
    <w:rsid w:val="005C2B0E"/>
    <w:rsid w:val="005C6175"/>
    <w:rsid w:val="005E6749"/>
    <w:rsid w:val="005F66D8"/>
    <w:rsid w:val="006055A0"/>
    <w:rsid w:val="00612290"/>
    <w:rsid w:val="00614CB4"/>
    <w:rsid w:val="00616B87"/>
    <w:rsid w:val="00627789"/>
    <w:rsid w:val="00632631"/>
    <w:rsid w:val="0063737F"/>
    <w:rsid w:val="0064094E"/>
    <w:rsid w:val="00642755"/>
    <w:rsid w:val="006506DE"/>
    <w:rsid w:val="00657F0E"/>
    <w:rsid w:val="006742B4"/>
    <w:rsid w:val="00674A9B"/>
    <w:rsid w:val="00680188"/>
    <w:rsid w:val="006922B2"/>
    <w:rsid w:val="006935F6"/>
    <w:rsid w:val="00696650"/>
    <w:rsid w:val="006A12C8"/>
    <w:rsid w:val="006A6A38"/>
    <w:rsid w:val="006B2E8A"/>
    <w:rsid w:val="006B3C44"/>
    <w:rsid w:val="006B68EA"/>
    <w:rsid w:val="006C2A25"/>
    <w:rsid w:val="006C6628"/>
    <w:rsid w:val="006D781B"/>
    <w:rsid w:val="006E0B9D"/>
    <w:rsid w:val="006E36F9"/>
    <w:rsid w:val="006E3B48"/>
    <w:rsid w:val="006E5CA8"/>
    <w:rsid w:val="006F3C0B"/>
    <w:rsid w:val="00706A0E"/>
    <w:rsid w:val="00707A92"/>
    <w:rsid w:val="00712B4A"/>
    <w:rsid w:val="007202CF"/>
    <w:rsid w:val="00720567"/>
    <w:rsid w:val="00721A23"/>
    <w:rsid w:val="00725B6C"/>
    <w:rsid w:val="007302D8"/>
    <w:rsid w:val="00730BAF"/>
    <w:rsid w:val="00743007"/>
    <w:rsid w:val="00745E4F"/>
    <w:rsid w:val="00750DEB"/>
    <w:rsid w:val="00753C2B"/>
    <w:rsid w:val="00763183"/>
    <w:rsid w:val="00766283"/>
    <w:rsid w:val="00766F2B"/>
    <w:rsid w:val="007705AC"/>
    <w:rsid w:val="007747B3"/>
    <w:rsid w:val="00776741"/>
    <w:rsid w:val="00783357"/>
    <w:rsid w:val="00784C8D"/>
    <w:rsid w:val="00786A6B"/>
    <w:rsid w:val="007A52BC"/>
    <w:rsid w:val="007B782C"/>
    <w:rsid w:val="007C028B"/>
    <w:rsid w:val="007D25B9"/>
    <w:rsid w:val="007D46CA"/>
    <w:rsid w:val="007E0BDC"/>
    <w:rsid w:val="007E502F"/>
    <w:rsid w:val="007E6977"/>
    <w:rsid w:val="008047D3"/>
    <w:rsid w:val="00810322"/>
    <w:rsid w:val="00810A97"/>
    <w:rsid w:val="00816821"/>
    <w:rsid w:val="00817A1F"/>
    <w:rsid w:val="0082067F"/>
    <w:rsid w:val="00824B7A"/>
    <w:rsid w:val="008324F3"/>
    <w:rsid w:val="0083476A"/>
    <w:rsid w:val="00836EFD"/>
    <w:rsid w:val="00840CF7"/>
    <w:rsid w:val="00844769"/>
    <w:rsid w:val="00853796"/>
    <w:rsid w:val="008576AB"/>
    <w:rsid w:val="00857F74"/>
    <w:rsid w:val="00882E97"/>
    <w:rsid w:val="00893680"/>
    <w:rsid w:val="008A4D83"/>
    <w:rsid w:val="008C2FB8"/>
    <w:rsid w:val="008C567F"/>
    <w:rsid w:val="008D0101"/>
    <w:rsid w:val="008D164F"/>
    <w:rsid w:val="008E167D"/>
    <w:rsid w:val="008E200A"/>
    <w:rsid w:val="008E60B9"/>
    <w:rsid w:val="0090086F"/>
    <w:rsid w:val="00903BAF"/>
    <w:rsid w:val="00905F00"/>
    <w:rsid w:val="00933F29"/>
    <w:rsid w:val="00941A59"/>
    <w:rsid w:val="009459F5"/>
    <w:rsid w:val="00946D9E"/>
    <w:rsid w:val="00982A7D"/>
    <w:rsid w:val="0098449A"/>
    <w:rsid w:val="0098790E"/>
    <w:rsid w:val="00990DE0"/>
    <w:rsid w:val="00997016"/>
    <w:rsid w:val="009976E1"/>
    <w:rsid w:val="009A043A"/>
    <w:rsid w:val="009A54A7"/>
    <w:rsid w:val="009A74A7"/>
    <w:rsid w:val="009A74B7"/>
    <w:rsid w:val="009B4018"/>
    <w:rsid w:val="009B5DAD"/>
    <w:rsid w:val="009C01A2"/>
    <w:rsid w:val="009C11ED"/>
    <w:rsid w:val="009D21FD"/>
    <w:rsid w:val="009F03C1"/>
    <w:rsid w:val="009F10C5"/>
    <w:rsid w:val="009F37C9"/>
    <w:rsid w:val="009F7E92"/>
    <w:rsid w:val="00A05BD3"/>
    <w:rsid w:val="00A129E5"/>
    <w:rsid w:val="00A266FD"/>
    <w:rsid w:val="00A4753C"/>
    <w:rsid w:val="00A505D5"/>
    <w:rsid w:val="00A576E0"/>
    <w:rsid w:val="00A62C6D"/>
    <w:rsid w:val="00A650D3"/>
    <w:rsid w:val="00A84CCD"/>
    <w:rsid w:val="00A86A7B"/>
    <w:rsid w:val="00A86B56"/>
    <w:rsid w:val="00A925FE"/>
    <w:rsid w:val="00A94F0D"/>
    <w:rsid w:val="00AA3783"/>
    <w:rsid w:val="00AA37D7"/>
    <w:rsid w:val="00AB1335"/>
    <w:rsid w:val="00AB2377"/>
    <w:rsid w:val="00AB2D3F"/>
    <w:rsid w:val="00AB48AC"/>
    <w:rsid w:val="00AB50A1"/>
    <w:rsid w:val="00AC262B"/>
    <w:rsid w:val="00AD750A"/>
    <w:rsid w:val="00AD7D4D"/>
    <w:rsid w:val="00AE1A4E"/>
    <w:rsid w:val="00AE509B"/>
    <w:rsid w:val="00AF304D"/>
    <w:rsid w:val="00B02E36"/>
    <w:rsid w:val="00B04AAE"/>
    <w:rsid w:val="00B12264"/>
    <w:rsid w:val="00B302B7"/>
    <w:rsid w:val="00B3032E"/>
    <w:rsid w:val="00B36BA9"/>
    <w:rsid w:val="00B448CF"/>
    <w:rsid w:val="00B4612C"/>
    <w:rsid w:val="00B555E8"/>
    <w:rsid w:val="00B608D2"/>
    <w:rsid w:val="00B614F3"/>
    <w:rsid w:val="00B63B77"/>
    <w:rsid w:val="00B72A84"/>
    <w:rsid w:val="00B768F5"/>
    <w:rsid w:val="00B87953"/>
    <w:rsid w:val="00B91DEE"/>
    <w:rsid w:val="00B92682"/>
    <w:rsid w:val="00BA6E73"/>
    <w:rsid w:val="00BB17A0"/>
    <w:rsid w:val="00BB2CDC"/>
    <w:rsid w:val="00BB3907"/>
    <w:rsid w:val="00BB55FC"/>
    <w:rsid w:val="00BC2316"/>
    <w:rsid w:val="00BC55F8"/>
    <w:rsid w:val="00BD286A"/>
    <w:rsid w:val="00BD2949"/>
    <w:rsid w:val="00BD4CE3"/>
    <w:rsid w:val="00BD54CB"/>
    <w:rsid w:val="00BE1712"/>
    <w:rsid w:val="00BE4D91"/>
    <w:rsid w:val="00BE5979"/>
    <w:rsid w:val="00BF2C3D"/>
    <w:rsid w:val="00C000D8"/>
    <w:rsid w:val="00C17E81"/>
    <w:rsid w:val="00C2427D"/>
    <w:rsid w:val="00C24C3F"/>
    <w:rsid w:val="00C342A0"/>
    <w:rsid w:val="00C36702"/>
    <w:rsid w:val="00C43166"/>
    <w:rsid w:val="00C5207C"/>
    <w:rsid w:val="00C65A80"/>
    <w:rsid w:val="00C66385"/>
    <w:rsid w:val="00C727B1"/>
    <w:rsid w:val="00C74887"/>
    <w:rsid w:val="00C939B0"/>
    <w:rsid w:val="00C95118"/>
    <w:rsid w:val="00CA47F8"/>
    <w:rsid w:val="00CB3627"/>
    <w:rsid w:val="00CB6242"/>
    <w:rsid w:val="00CC0F3D"/>
    <w:rsid w:val="00CD4C7C"/>
    <w:rsid w:val="00CD5406"/>
    <w:rsid w:val="00CD5EA6"/>
    <w:rsid w:val="00CD7148"/>
    <w:rsid w:val="00CE6372"/>
    <w:rsid w:val="00CF4070"/>
    <w:rsid w:val="00D04CB1"/>
    <w:rsid w:val="00D05854"/>
    <w:rsid w:val="00D120D3"/>
    <w:rsid w:val="00D13530"/>
    <w:rsid w:val="00D13A2D"/>
    <w:rsid w:val="00D161AF"/>
    <w:rsid w:val="00D225AC"/>
    <w:rsid w:val="00D31E17"/>
    <w:rsid w:val="00D338A9"/>
    <w:rsid w:val="00D36F6E"/>
    <w:rsid w:val="00D4331A"/>
    <w:rsid w:val="00D43C92"/>
    <w:rsid w:val="00D53879"/>
    <w:rsid w:val="00D54765"/>
    <w:rsid w:val="00D55E55"/>
    <w:rsid w:val="00D56297"/>
    <w:rsid w:val="00D574D7"/>
    <w:rsid w:val="00D612E8"/>
    <w:rsid w:val="00D708D0"/>
    <w:rsid w:val="00D71F30"/>
    <w:rsid w:val="00D71F7F"/>
    <w:rsid w:val="00D73867"/>
    <w:rsid w:val="00D77901"/>
    <w:rsid w:val="00D8471C"/>
    <w:rsid w:val="00D86679"/>
    <w:rsid w:val="00D92C15"/>
    <w:rsid w:val="00D93443"/>
    <w:rsid w:val="00DA057C"/>
    <w:rsid w:val="00DA1F58"/>
    <w:rsid w:val="00DA4B9D"/>
    <w:rsid w:val="00DA4DBE"/>
    <w:rsid w:val="00DB24F8"/>
    <w:rsid w:val="00DB6744"/>
    <w:rsid w:val="00DC1224"/>
    <w:rsid w:val="00DC5C92"/>
    <w:rsid w:val="00DD252E"/>
    <w:rsid w:val="00DD41FC"/>
    <w:rsid w:val="00DD5565"/>
    <w:rsid w:val="00DE34AA"/>
    <w:rsid w:val="00E05843"/>
    <w:rsid w:val="00E07EF7"/>
    <w:rsid w:val="00E11D39"/>
    <w:rsid w:val="00E122C5"/>
    <w:rsid w:val="00E12D3E"/>
    <w:rsid w:val="00E13AAA"/>
    <w:rsid w:val="00E26CBA"/>
    <w:rsid w:val="00E33934"/>
    <w:rsid w:val="00E40CC9"/>
    <w:rsid w:val="00E40DF2"/>
    <w:rsid w:val="00E412B4"/>
    <w:rsid w:val="00E4440E"/>
    <w:rsid w:val="00E56B88"/>
    <w:rsid w:val="00E60B59"/>
    <w:rsid w:val="00E613B2"/>
    <w:rsid w:val="00E64FCC"/>
    <w:rsid w:val="00E6519A"/>
    <w:rsid w:val="00E7332B"/>
    <w:rsid w:val="00E74762"/>
    <w:rsid w:val="00E761E7"/>
    <w:rsid w:val="00E83170"/>
    <w:rsid w:val="00E85438"/>
    <w:rsid w:val="00E90FE0"/>
    <w:rsid w:val="00E95C7A"/>
    <w:rsid w:val="00E95CD2"/>
    <w:rsid w:val="00EA168B"/>
    <w:rsid w:val="00EA4AC2"/>
    <w:rsid w:val="00EA602D"/>
    <w:rsid w:val="00EB5B6F"/>
    <w:rsid w:val="00EB5BA8"/>
    <w:rsid w:val="00EC7001"/>
    <w:rsid w:val="00EC79CA"/>
    <w:rsid w:val="00ED2AD4"/>
    <w:rsid w:val="00EE33B6"/>
    <w:rsid w:val="00EE6C5D"/>
    <w:rsid w:val="00EF3710"/>
    <w:rsid w:val="00EF66C0"/>
    <w:rsid w:val="00F04412"/>
    <w:rsid w:val="00F059F4"/>
    <w:rsid w:val="00F06152"/>
    <w:rsid w:val="00F23704"/>
    <w:rsid w:val="00F23794"/>
    <w:rsid w:val="00F30F68"/>
    <w:rsid w:val="00F43613"/>
    <w:rsid w:val="00F462C7"/>
    <w:rsid w:val="00F50315"/>
    <w:rsid w:val="00F51A68"/>
    <w:rsid w:val="00F645DE"/>
    <w:rsid w:val="00F74587"/>
    <w:rsid w:val="00F82BA9"/>
    <w:rsid w:val="00F82D5C"/>
    <w:rsid w:val="00F83BCD"/>
    <w:rsid w:val="00F9080C"/>
    <w:rsid w:val="00F939DA"/>
    <w:rsid w:val="00F94E31"/>
    <w:rsid w:val="00F97A35"/>
    <w:rsid w:val="00F97EFE"/>
    <w:rsid w:val="00FA21FE"/>
    <w:rsid w:val="00FB0D19"/>
    <w:rsid w:val="00FB1F3B"/>
    <w:rsid w:val="00FB23A6"/>
    <w:rsid w:val="00FC1460"/>
    <w:rsid w:val="00FC15E0"/>
    <w:rsid w:val="00FC2DE7"/>
    <w:rsid w:val="00FC4533"/>
    <w:rsid w:val="00FC534F"/>
    <w:rsid w:val="00FC7D1D"/>
    <w:rsid w:val="00FC7F68"/>
    <w:rsid w:val="00FD2587"/>
    <w:rsid w:val="00FD6153"/>
    <w:rsid w:val="00FD62FA"/>
    <w:rsid w:val="00FD7E8C"/>
    <w:rsid w:val="00FE7982"/>
    <w:rsid w:val="00FF0799"/>
    <w:rsid w:val="00FF1325"/>
    <w:rsid w:val="00FF619F"/>
    <w:rsid w:val="00FF6590"/>
    <w:rsid w:val="00FF7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BE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F17"/>
    <w:pPr>
      <w:spacing w:after="200" w:line="276" w:lineRule="auto"/>
    </w:pPr>
    <w:rPr>
      <w:sz w:val="24"/>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450055"/>
    <w:rPr>
      <w:sz w:val="16"/>
      <w:szCs w:val="16"/>
    </w:rPr>
  </w:style>
  <w:style w:type="paragraph" w:styleId="Commentaire">
    <w:name w:val="annotation text"/>
    <w:basedOn w:val="Normal"/>
    <w:link w:val="CommentaireCar"/>
    <w:uiPriority w:val="99"/>
    <w:semiHidden/>
    <w:unhideWhenUsed/>
    <w:rsid w:val="00450055"/>
    <w:pPr>
      <w:spacing w:line="240" w:lineRule="auto"/>
    </w:pPr>
    <w:rPr>
      <w:sz w:val="20"/>
      <w:szCs w:val="20"/>
    </w:rPr>
  </w:style>
  <w:style w:type="character" w:customStyle="1" w:styleId="CommentaireCar">
    <w:name w:val="Commentaire Car"/>
    <w:basedOn w:val="Policepardfaut"/>
    <w:link w:val="Commentaire"/>
    <w:uiPriority w:val="99"/>
    <w:semiHidden/>
    <w:rsid w:val="00450055"/>
    <w:rPr>
      <w:sz w:val="20"/>
      <w:szCs w:val="20"/>
    </w:rPr>
  </w:style>
  <w:style w:type="paragraph" w:styleId="Objetducommentaire">
    <w:name w:val="annotation subject"/>
    <w:basedOn w:val="Commentaire"/>
    <w:next w:val="Commentaire"/>
    <w:link w:val="ObjetducommentaireCar"/>
    <w:uiPriority w:val="99"/>
    <w:semiHidden/>
    <w:unhideWhenUsed/>
    <w:rsid w:val="00450055"/>
    <w:rPr>
      <w:b/>
      <w:bCs/>
    </w:rPr>
  </w:style>
  <w:style w:type="character" w:customStyle="1" w:styleId="ObjetducommentaireCar">
    <w:name w:val="Objet du commentaire Car"/>
    <w:basedOn w:val="CommentaireCar"/>
    <w:link w:val="Objetducommentaire"/>
    <w:uiPriority w:val="99"/>
    <w:semiHidden/>
    <w:rsid w:val="00450055"/>
    <w:rPr>
      <w:b/>
      <w:bCs/>
      <w:sz w:val="20"/>
      <w:szCs w:val="20"/>
    </w:rPr>
  </w:style>
  <w:style w:type="paragraph" w:styleId="Textedebulles">
    <w:name w:val="Balloon Text"/>
    <w:basedOn w:val="Normal"/>
    <w:link w:val="TextedebullesCar"/>
    <w:uiPriority w:val="99"/>
    <w:semiHidden/>
    <w:unhideWhenUsed/>
    <w:rsid w:val="004500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0055"/>
    <w:rPr>
      <w:rFonts w:ascii="Tahoma" w:hAnsi="Tahoma" w:cs="Tahoma"/>
      <w:sz w:val="16"/>
      <w:szCs w:val="16"/>
    </w:rPr>
  </w:style>
  <w:style w:type="paragraph" w:customStyle="1" w:styleId="Default">
    <w:name w:val="Default"/>
    <w:rsid w:val="00696650"/>
    <w:pPr>
      <w:autoSpaceDE w:val="0"/>
      <w:autoSpaceDN w:val="0"/>
      <w:adjustRightInd w:val="0"/>
    </w:pPr>
    <w:rPr>
      <w:rFonts w:ascii="Comic Sans MS" w:hAnsi="Comic Sans MS" w:cs="Comic Sans MS"/>
      <w:color w:val="000000"/>
      <w:sz w:val="24"/>
      <w:szCs w:val="24"/>
      <w:lang w:eastAsia="en-US"/>
    </w:rPr>
  </w:style>
  <w:style w:type="paragraph" w:styleId="Corpsdetexte">
    <w:name w:val="Body Text"/>
    <w:basedOn w:val="Default"/>
    <w:next w:val="Default"/>
    <w:link w:val="CorpsdetexteCar"/>
    <w:uiPriority w:val="99"/>
    <w:rsid w:val="001761AC"/>
    <w:rPr>
      <w:rFonts w:cs="Times New Roman"/>
      <w:color w:val="auto"/>
    </w:rPr>
  </w:style>
  <w:style w:type="character" w:customStyle="1" w:styleId="CorpsdetexteCar">
    <w:name w:val="Corps de texte Car"/>
    <w:basedOn w:val="Policepardfaut"/>
    <w:link w:val="Corpsdetexte"/>
    <w:uiPriority w:val="99"/>
    <w:rsid w:val="001761AC"/>
    <w:rPr>
      <w:rFonts w:ascii="Comic Sans MS" w:hAnsi="Comic Sans MS"/>
      <w:szCs w:val="24"/>
    </w:rPr>
  </w:style>
  <w:style w:type="paragraph" w:styleId="En-tte">
    <w:name w:val="header"/>
    <w:basedOn w:val="Normal"/>
    <w:link w:val="En-tteCar"/>
    <w:unhideWhenUsed/>
    <w:rsid w:val="002216B1"/>
    <w:pPr>
      <w:tabs>
        <w:tab w:val="center" w:pos="4536"/>
        <w:tab w:val="right" w:pos="9072"/>
      </w:tabs>
      <w:spacing w:after="0" w:line="240" w:lineRule="auto"/>
    </w:pPr>
  </w:style>
  <w:style w:type="character" w:customStyle="1" w:styleId="En-tteCar">
    <w:name w:val="En-tête Car"/>
    <w:basedOn w:val="Policepardfaut"/>
    <w:link w:val="En-tte"/>
    <w:rsid w:val="002216B1"/>
  </w:style>
  <w:style w:type="paragraph" w:styleId="Pieddepage">
    <w:name w:val="footer"/>
    <w:basedOn w:val="Normal"/>
    <w:link w:val="PieddepageCar"/>
    <w:uiPriority w:val="99"/>
    <w:unhideWhenUsed/>
    <w:rsid w:val="002216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16B1"/>
  </w:style>
  <w:style w:type="paragraph" w:styleId="NormalWeb">
    <w:name w:val="Normal (Web)"/>
    <w:basedOn w:val="Normal"/>
    <w:uiPriority w:val="99"/>
    <w:unhideWhenUsed/>
    <w:rsid w:val="007E502F"/>
    <w:pPr>
      <w:spacing w:before="100" w:beforeAutospacing="1" w:after="100" w:afterAutospacing="1" w:line="240" w:lineRule="auto"/>
    </w:pPr>
    <w:rPr>
      <w:rFonts w:ascii="Times New Roman" w:eastAsia="Times New Roman" w:hAnsi="Times New Roman"/>
      <w:szCs w:val="24"/>
      <w:lang w:eastAsia="fr-FR"/>
    </w:rPr>
  </w:style>
  <w:style w:type="paragraph" w:customStyle="1" w:styleId="Paragraphedeliste1">
    <w:name w:val="Paragraphe de liste1"/>
    <w:basedOn w:val="Normal"/>
    <w:rsid w:val="00B302B7"/>
    <w:pPr>
      <w:ind w:left="720"/>
      <w:contextualSpacing/>
    </w:pPr>
    <w:rPr>
      <w:rFonts w:ascii="Times New Roman" w:eastAsia="Times New Roman" w:hAnsi="Times New Roman"/>
      <w:szCs w:val="24"/>
    </w:rPr>
  </w:style>
  <w:style w:type="paragraph" w:styleId="Paragraphedeliste">
    <w:name w:val="List Paragraph"/>
    <w:basedOn w:val="Normal"/>
    <w:uiPriority w:val="34"/>
    <w:qFormat/>
    <w:rsid w:val="00F939DA"/>
    <w:pPr>
      <w:ind w:left="708"/>
    </w:pPr>
  </w:style>
  <w:style w:type="paragraph" w:styleId="Sansinterligne">
    <w:name w:val="No Spacing"/>
    <w:uiPriority w:val="1"/>
    <w:qFormat/>
    <w:rsid w:val="006C2A25"/>
    <w:rPr>
      <w:sz w:val="24"/>
      <w:szCs w:val="22"/>
      <w:lang w:eastAsia="en-US"/>
    </w:rPr>
  </w:style>
  <w:style w:type="character" w:customStyle="1" w:styleId="valeur">
    <w:name w:val="valeur"/>
    <w:basedOn w:val="Policepardfaut"/>
    <w:rsid w:val="006B2E8A"/>
  </w:style>
  <w:style w:type="character" w:customStyle="1" w:styleId="ecx683170015-10042014">
    <w:name w:val="ecx683170015-10042014"/>
    <w:basedOn w:val="Policepardfaut"/>
    <w:rsid w:val="006B2E8A"/>
  </w:style>
  <w:style w:type="paragraph" w:customStyle="1" w:styleId="Corpsdetexte21">
    <w:name w:val="Corps de texte 21"/>
    <w:basedOn w:val="Normal"/>
    <w:rsid w:val="005179AA"/>
    <w:pPr>
      <w:spacing w:after="0" w:line="240" w:lineRule="auto"/>
      <w:jc w:val="both"/>
    </w:pPr>
    <w:rPr>
      <w:rFonts w:ascii="Times New Roman" w:eastAsia="Times New Roman" w:hAnsi="Times New Roman"/>
      <w:sz w:val="22"/>
      <w:szCs w:val="20"/>
    </w:rPr>
  </w:style>
  <w:style w:type="numbering" w:customStyle="1" w:styleId="Aucuneliste1">
    <w:name w:val="Aucune liste1"/>
    <w:next w:val="Aucuneliste"/>
    <w:uiPriority w:val="99"/>
    <w:semiHidden/>
    <w:unhideWhenUsed/>
    <w:rsid w:val="008E200A"/>
  </w:style>
  <w:style w:type="character" w:styleId="Lienhypertexte">
    <w:name w:val="Hyperlink"/>
    <w:basedOn w:val="Policepardfaut"/>
    <w:rsid w:val="001E465A"/>
    <w:rPr>
      <w:color w:val="0000FF" w:themeColor="hyperlink"/>
      <w:u w:val="single"/>
    </w:rPr>
  </w:style>
  <w:style w:type="paragraph" w:customStyle="1" w:styleId="Articleannexe">
    <w:name w:val="Article annexe"/>
    <w:basedOn w:val="Normal"/>
    <w:rsid w:val="00997016"/>
    <w:pPr>
      <w:suppressAutoHyphens/>
      <w:spacing w:after="0" w:line="240" w:lineRule="auto"/>
    </w:pPr>
    <w:rPr>
      <w:rFonts w:ascii="Times New Roman" w:eastAsia="Times New Roman" w:hAnsi="Times New Roman"/>
      <w:b/>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074557">
      <w:bodyDiv w:val="1"/>
      <w:marLeft w:val="0"/>
      <w:marRight w:val="0"/>
      <w:marTop w:val="0"/>
      <w:marBottom w:val="0"/>
      <w:divBdr>
        <w:top w:val="none" w:sz="0" w:space="0" w:color="auto"/>
        <w:left w:val="none" w:sz="0" w:space="0" w:color="auto"/>
        <w:bottom w:val="none" w:sz="0" w:space="0" w:color="auto"/>
        <w:right w:val="none" w:sz="0" w:space="0" w:color="auto"/>
      </w:divBdr>
    </w:div>
    <w:div w:id="781069151">
      <w:bodyDiv w:val="1"/>
      <w:marLeft w:val="0"/>
      <w:marRight w:val="0"/>
      <w:marTop w:val="0"/>
      <w:marBottom w:val="0"/>
      <w:divBdr>
        <w:top w:val="none" w:sz="0" w:space="0" w:color="auto"/>
        <w:left w:val="none" w:sz="0" w:space="0" w:color="auto"/>
        <w:bottom w:val="none" w:sz="0" w:space="0" w:color="auto"/>
        <w:right w:val="none" w:sz="0" w:space="0" w:color="auto"/>
      </w:divBdr>
      <w:divsChild>
        <w:div w:id="1274747397">
          <w:marLeft w:val="0"/>
          <w:marRight w:val="0"/>
          <w:marTop w:val="0"/>
          <w:marBottom w:val="0"/>
          <w:divBdr>
            <w:top w:val="none" w:sz="0" w:space="0" w:color="auto"/>
            <w:left w:val="none" w:sz="0" w:space="0" w:color="auto"/>
            <w:bottom w:val="none" w:sz="0" w:space="0" w:color="auto"/>
            <w:right w:val="none" w:sz="0" w:space="0" w:color="auto"/>
          </w:divBdr>
          <w:divsChild>
            <w:div w:id="1341659243">
              <w:marLeft w:val="0"/>
              <w:marRight w:val="0"/>
              <w:marTop w:val="0"/>
              <w:marBottom w:val="0"/>
              <w:divBdr>
                <w:top w:val="none" w:sz="0" w:space="0" w:color="auto"/>
                <w:left w:val="none" w:sz="0" w:space="0" w:color="auto"/>
                <w:bottom w:val="none" w:sz="0" w:space="0" w:color="auto"/>
                <w:right w:val="none" w:sz="0" w:space="0" w:color="auto"/>
              </w:divBdr>
              <w:divsChild>
                <w:div w:id="1172985514">
                  <w:marLeft w:val="0"/>
                  <w:marRight w:val="0"/>
                  <w:marTop w:val="0"/>
                  <w:marBottom w:val="0"/>
                  <w:divBdr>
                    <w:top w:val="none" w:sz="0" w:space="0" w:color="auto"/>
                    <w:left w:val="none" w:sz="0" w:space="0" w:color="auto"/>
                    <w:bottom w:val="none" w:sz="0" w:space="0" w:color="auto"/>
                    <w:right w:val="none" w:sz="0" w:space="0" w:color="auto"/>
                  </w:divBdr>
                  <w:divsChild>
                    <w:div w:id="562105413">
                      <w:marLeft w:val="0"/>
                      <w:marRight w:val="0"/>
                      <w:marTop w:val="0"/>
                      <w:marBottom w:val="0"/>
                      <w:divBdr>
                        <w:top w:val="none" w:sz="0" w:space="0" w:color="auto"/>
                        <w:left w:val="none" w:sz="0" w:space="0" w:color="auto"/>
                        <w:bottom w:val="none" w:sz="0" w:space="0" w:color="auto"/>
                        <w:right w:val="none" w:sz="0" w:space="0" w:color="auto"/>
                      </w:divBdr>
                      <w:divsChild>
                        <w:div w:id="564417356">
                          <w:marLeft w:val="0"/>
                          <w:marRight w:val="0"/>
                          <w:marTop w:val="0"/>
                          <w:marBottom w:val="0"/>
                          <w:divBdr>
                            <w:top w:val="none" w:sz="0" w:space="0" w:color="auto"/>
                            <w:left w:val="none" w:sz="0" w:space="0" w:color="auto"/>
                            <w:bottom w:val="none" w:sz="0" w:space="0" w:color="auto"/>
                            <w:right w:val="none" w:sz="0" w:space="0" w:color="auto"/>
                          </w:divBdr>
                          <w:divsChild>
                            <w:div w:id="1620723194">
                              <w:marLeft w:val="0"/>
                              <w:marRight w:val="0"/>
                              <w:marTop w:val="0"/>
                              <w:marBottom w:val="0"/>
                              <w:divBdr>
                                <w:top w:val="none" w:sz="0" w:space="0" w:color="auto"/>
                                <w:left w:val="none" w:sz="0" w:space="0" w:color="auto"/>
                                <w:bottom w:val="none" w:sz="0" w:space="0" w:color="auto"/>
                                <w:right w:val="none" w:sz="0" w:space="0" w:color="auto"/>
                              </w:divBdr>
                              <w:divsChild>
                                <w:div w:id="232815877">
                                  <w:marLeft w:val="0"/>
                                  <w:marRight w:val="0"/>
                                  <w:marTop w:val="0"/>
                                  <w:marBottom w:val="0"/>
                                  <w:divBdr>
                                    <w:top w:val="none" w:sz="0" w:space="0" w:color="auto"/>
                                    <w:left w:val="none" w:sz="0" w:space="0" w:color="auto"/>
                                    <w:bottom w:val="none" w:sz="0" w:space="0" w:color="auto"/>
                                    <w:right w:val="none" w:sz="0" w:space="0" w:color="auto"/>
                                  </w:divBdr>
                                  <w:divsChild>
                                    <w:div w:id="2069111527">
                                      <w:marLeft w:val="0"/>
                                      <w:marRight w:val="0"/>
                                      <w:marTop w:val="0"/>
                                      <w:marBottom w:val="0"/>
                                      <w:divBdr>
                                        <w:top w:val="none" w:sz="0" w:space="0" w:color="auto"/>
                                        <w:left w:val="none" w:sz="0" w:space="0" w:color="auto"/>
                                        <w:bottom w:val="none" w:sz="0" w:space="0" w:color="auto"/>
                                        <w:right w:val="none" w:sz="0" w:space="0" w:color="auto"/>
                                      </w:divBdr>
                                      <w:divsChild>
                                        <w:div w:id="21242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11F88-22DC-4534-8166-93964DC01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1523</Words>
  <Characters>8381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2024-01-19T16:05:00Z</dcterms:created>
  <dcterms:modified xsi:type="dcterms:W3CDTF">2024-01-19T16:31:00Z</dcterms:modified>
</cp:coreProperties>
</file>